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uto"/>
        <w:jc w:val="center"/>
        <w:rPr>
          <w:rFonts w:hint="eastAsia" w:ascii="黑体" w:hAnsi="黑体" w:eastAsia="黑体" w:cs="黑体"/>
          <w:szCs w:val="32"/>
        </w:rPr>
      </w:pPr>
    </w:p>
    <w:p>
      <w:pPr>
        <w:adjustRightInd w:val="0"/>
        <w:snapToGrid w:val="0"/>
        <w:spacing w:line="660" w:lineRule="exact"/>
        <w:jc w:val="center"/>
        <w:rPr>
          <w:rFonts w:hint="eastAsia" w:ascii="方正小标宋简体" w:eastAsia="方正小标宋简体"/>
          <w:sz w:val="44"/>
          <w:szCs w:val="44"/>
        </w:rPr>
      </w:pPr>
      <w:r>
        <w:rPr>
          <w:rFonts w:hint="eastAsia" w:ascii="方正小标宋简体" w:eastAsia="方正小标宋简体"/>
          <w:sz w:val="44"/>
          <w:szCs w:val="44"/>
        </w:rPr>
        <w:t>福建省职业病诊断机构备案管理办法（试行）</w:t>
      </w:r>
    </w:p>
    <w:p>
      <w:pPr>
        <w:adjustRightInd w:val="0"/>
        <w:snapToGrid w:val="0"/>
        <w:spacing w:line="660" w:lineRule="exact"/>
        <w:rPr>
          <w:rFonts w:hint="eastAsia" w:ascii="方正小标宋简体" w:eastAsia="方正小标宋简体"/>
          <w:sz w:val="44"/>
          <w:szCs w:val="52"/>
        </w:rPr>
      </w:pPr>
    </w:p>
    <w:p>
      <w:pPr>
        <w:adjustRightInd w:val="0"/>
        <w:snapToGrid w:val="0"/>
        <w:spacing w:line="360" w:lineRule="auto"/>
        <w:ind w:firstLine="0" w:firstLineChars="0"/>
        <w:jc w:val="center"/>
        <w:rPr>
          <w:rFonts w:hint="eastAsia" w:ascii="仿宋_GB2312" w:hAnsi="宋体" w:eastAsia="仿宋_GB2312"/>
          <w:b/>
          <w:bCs/>
          <w:szCs w:val="32"/>
        </w:rPr>
      </w:pPr>
      <w:r>
        <w:rPr>
          <w:rFonts w:hint="eastAsia" w:ascii="仿宋_GB2312" w:hAnsi="宋体" w:eastAsia="仿宋_GB2312"/>
          <w:b/>
          <w:bCs/>
          <w:szCs w:val="32"/>
        </w:rPr>
        <w:t>第一章  总  则</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第一条</w:t>
      </w:r>
      <w:r>
        <w:rPr>
          <w:rFonts w:hint="eastAsia" w:ascii="仿宋_GB2312" w:hAnsi="宋体" w:eastAsia="仿宋_GB2312"/>
          <w:szCs w:val="32"/>
        </w:rPr>
        <w:t xml:space="preserve">  </w:t>
      </w:r>
      <w:r>
        <w:rPr>
          <w:rFonts w:hint="eastAsia" w:ascii="仿宋_GB2312" w:hAnsi="仿宋_GB2312" w:cs="仿宋_GB2312"/>
          <w:szCs w:val="32"/>
        </w:rPr>
        <w:t>为规范职业病诊断机构备案管理工作，根据《中华人民共和国职业病防治法》、《职业病诊断与鉴定管理办法》，结合我省实际，制定本办法。</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第二条</w:t>
      </w:r>
      <w:r>
        <w:rPr>
          <w:rFonts w:hint="eastAsia" w:ascii="仿宋_GB2312" w:hAnsi="宋体" w:eastAsia="仿宋_GB2312"/>
          <w:szCs w:val="32"/>
        </w:rPr>
        <w:t xml:space="preserve">  </w:t>
      </w:r>
      <w:r>
        <w:rPr>
          <w:rFonts w:hint="eastAsia" w:ascii="仿宋_GB2312" w:hAnsi="仿宋_GB2312" w:cs="仿宋_GB2312"/>
          <w:szCs w:val="32"/>
        </w:rPr>
        <w:t>本办法所称职业病诊断机构（以下简称“机构”）是指在福建省行政区域内具有法人资格，取得《医疗机构执业许可证》，依法开展职业病诊断工作的医疗卫生机构。</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第三条</w:t>
      </w:r>
      <w:r>
        <w:rPr>
          <w:rFonts w:hint="eastAsia" w:ascii="仿宋_GB2312" w:hAnsi="宋体" w:eastAsia="仿宋_GB2312"/>
          <w:szCs w:val="32"/>
        </w:rPr>
        <w:t xml:space="preserve">  </w:t>
      </w:r>
      <w:r>
        <w:rPr>
          <w:rFonts w:hint="eastAsia" w:ascii="仿宋_GB2312" w:hAnsi="仿宋_GB2312" w:cs="仿宋_GB2312"/>
          <w:szCs w:val="32"/>
        </w:rPr>
        <w:t>福建省卫生健康委员会负责全省范围内职业病诊断机构的备案管理工作。县级以上卫生健康主管部门依据职责负责本行政区域内职业病诊断机构的监督管理工作。</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第四条</w:t>
      </w:r>
      <w:r>
        <w:rPr>
          <w:rFonts w:hint="eastAsia" w:ascii="仿宋_GB2312" w:hAnsi="宋体" w:eastAsia="仿宋_GB2312"/>
          <w:szCs w:val="32"/>
        </w:rPr>
        <w:t xml:space="preserve"> </w:t>
      </w:r>
      <w:r>
        <w:rPr>
          <w:rFonts w:hint="eastAsia" w:ascii="仿宋_GB2312" w:hAnsi="仿宋_GB2312" w:cs="仿宋_GB2312"/>
          <w:szCs w:val="32"/>
        </w:rPr>
        <w:t xml:space="preserve"> 设区市没有医疗卫生机构备案开展职业病诊断的，由设区市级的卫生健康主管部门结合辖区内职业病发病情况，推选至少1家医疗卫生机构，或以1家医疗卫生机构作为主体联合其他医疗卫生机构承担本辖区职业病诊断工作，申请备案的诊断项目应覆盖辖区内常见的职业病。福建省卫生健康委员会根据职业病诊断工作的需要，指定符合相关规定条件的医疗卫生机构承担职业病诊断工作。</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第五条</w:t>
      </w:r>
      <w:r>
        <w:rPr>
          <w:rFonts w:hint="eastAsia" w:ascii="仿宋_GB2312" w:hAnsi="宋体" w:eastAsia="仿宋_GB2312"/>
          <w:szCs w:val="32"/>
        </w:rPr>
        <w:t xml:space="preserve"> </w:t>
      </w:r>
      <w:r>
        <w:rPr>
          <w:rFonts w:hint="eastAsia" w:ascii="仿宋_GB2312" w:hAnsi="宋体" w:eastAsia="仿宋_GB2312"/>
          <w:color w:val="FF0000"/>
          <w:szCs w:val="32"/>
        </w:rPr>
        <w:t xml:space="preserve"> </w:t>
      </w:r>
      <w:r>
        <w:rPr>
          <w:rFonts w:hint="eastAsia" w:ascii="仿宋_GB2312" w:hAnsi="仿宋_GB2312" w:cs="仿宋_GB2312"/>
          <w:szCs w:val="32"/>
        </w:rPr>
        <w:t>福建省卫生健康委员会指定福建省职业病与化学中毒预防控制中心为福建省职业病诊断质量控制机构（以下简称“省质控机构”），承担全省职业病诊断质量控制工作。</w:t>
      </w:r>
    </w:p>
    <w:p>
      <w:pPr>
        <w:adjustRightInd w:val="0"/>
        <w:snapToGrid w:val="0"/>
        <w:spacing w:line="360" w:lineRule="auto"/>
        <w:ind w:firstLine="0" w:firstLineChars="0"/>
        <w:jc w:val="center"/>
        <w:rPr>
          <w:rFonts w:hint="eastAsia" w:ascii="仿宋_GB2312" w:hAnsi="宋体" w:eastAsia="仿宋_GB2312"/>
          <w:b/>
          <w:bCs/>
          <w:szCs w:val="32"/>
        </w:rPr>
      </w:pPr>
      <w:r>
        <w:rPr>
          <w:rFonts w:hint="eastAsia" w:ascii="仿宋_GB2312" w:hAnsi="宋体" w:eastAsia="仿宋_GB2312"/>
          <w:b/>
          <w:bCs/>
          <w:szCs w:val="32"/>
        </w:rPr>
        <w:t>第二章  备案条件</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第六条</w:t>
      </w:r>
      <w:r>
        <w:rPr>
          <w:rFonts w:hint="eastAsia" w:ascii="仿宋_GB2312" w:hAnsi="宋体" w:eastAsia="仿宋_GB2312"/>
          <w:szCs w:val="32"/>
        </w:rPr>
        <w:t xml:space="preserve">  </w:t>
      </w:r>
      <w:r>
        <w:rPr>
          <w:rFonts w:hint="eastAsia" w:ascii="仿宋_GB2312" w:hAnsi="仿宋_GB2312" w:cs="仿宋_GB2312"/>
          <w:szCs w:val="32"/>
        </w:rPr>
        <w:t>承担职业病诊断的医疗卫生机构应当具备以下基本条件：</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（一）持有《医疗机构执业许可证》；</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 xml:space="preserve">（二）具有与开展备案类别工作相适应的工作场所和专门的职业病诊断档案管理场所； </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三）职业病诊断医师总数不少于9人，同一类别职业病诊断医师不少于3人，诊断医师人数不足可外聘，外聘的人数不超过诊断医师总数的1/3，诊断医师需取得省级卫生健康主管部门颁发的职业病诊断资格证书，质量负责人和技术负责人应当为本机构的执业医师，具有高级卫生专业技术职务任职资格；</w:t>
      </w:r>
    </w:p>
    <w:p>
      <w:pPr>
        <w:adjustRightInd w:val="0"/>
        <w:snapToGrid w:val="0"/>
        <w:spacing w:line="360" w:lineRule="auto"/>
        <w:ind w:firstLine="640" w:firstLineChars="200"/>
        <w:rPr>
          <w:rFonts w:hint="eastAsia" w:ascii="仿宋_GB2312" w:hAnsi="仿宋_GB2312" w:cs="仿宋_GB2312"/>
          <w:color w:val="FF0000"/>
          <w:szCs w:val="32"/>
        </w:rPr>
      </w:pPr>
      <w:r>
        <w:rPr>
          <w:rFonts w:hint="eastAsia" w:ascii="仿宋_GB2312" w:hAnsi="仿宋_GB2312" w:cs="仿宋_GB2312"/>
          <w:szCs w:val="32"/>
        </w:rPr>
        <w:t>（四）具有与备案诊断项目相适应的设备（仪器）配置条件（附录1），开展相应项目的检查和检测，对部分诊断项目检查和检测能力不足的，可委托所在地的三级医院或第三方检测机构开展检查和检测；</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 xml:space="preserve">（五）建立完整的质量管理体系和职业病诊断管理制度； </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（六）建立职业病信息报告管理制度，具备疑似职业病和职业病的网络报送相关条件。</w:t>
      </w:r>
    </w:p>
    <w:p>
      <w:pPr>
        <w:adjustRightInd w:val="0"/>
        <w:snapToGrid w:val="0"/>
        <w:spacing w:line="360" w:lineRule="auto"/>
        <w:ind w:firstLine="0" w:firstLineChars="0"/>
        <w:jc w:val="center"/>
        <w:rPr>
          <w:rFonts w:hint="eastAsia" w:ascii="仿宋_GB2312" w:hAnsi="宋体" w:eastAsia="仿宋_GB2312"/>
          <w:b/>
          <w:bCs/>
          <w:szCs w:val="32"/>
        </w:rPr>
      </w:pPr>
      <w:r>
        <w:rPr>
          <w:rFonts w:hint="eastAsia" w:ascii="仿宋_GB2312" w:hAnsi="宋体" w:eastAsia="仿宋_GB2312"/>
          <w:b/>
          <w:bCs/>
          <w:szCs w:val="32"/>
        </w:rPr>
        <w:t>第三章  备案程序</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第七条</w:t>
      </w:r>
      <w:r>
        <w:rPr>
          <w:rFonts w:hint="eastAsia" w:ascii="仿宋_GB2312" w:hAnsi="宋体" w:eastAsia="仿宋_GB2312"/>
          <w:szCs w:val="32"/>
        </w:rPr>
        <w:t xml:space="preserve">  </w:t>
      </w:r>
      <w:r>
        <w:rPr>
          <w:rFonts w:hint="eastAsia" w:ascii="仿宋_GB2312" w:hAnsi="仿宋_GB2312" w:cs="仿宋_GB2312"/>
          <w:szCs w:val="32"/>
        </w:rPr>
        <w:t>医疗卫生机构开展职业病诊断，应当在开展之日起15个工作日内向福建省卫生健康委员会（以下简称“受理部门”）申请备案。</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第八条</w:t>
      </w:r>
      <w:r>
        <w:rPr>
          <w:rFonts w:hint="eastAsia" w:ascii="仿宋_GB2312" w:hAnsi="宋体" w:eastAsia="仿宋_GB2312"/>
          <w:szCs w:val="32"/>
        </w:rPr>
        <w:t xml:space="preserve">  </w:t>
      </w:r>
      <w:r>
        <w:rPr>
          <w:rFonts w:hint="eastAsia" w:ascii="仿宋_GB2312" w:hAnsi="仿宋_GB2312" w:cs="仿宋_GB2312"/>
          <w:szCs w:val="32"/>
        </w:rPr>
        <w:t>医疗卫生机构进行职业病诊断备案时，应当提交以下证明其符合本办法第六条规定条件的有关资料：</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（一）《职业病诊断机构备案表》（附录2）；</w:t>
      </w:r>
    </w:p>
    <w:p>
      <w:pPr>
        <w:adjustRightInd w:val="0"/>
        <w:snapToGrid w:val="0"/>
        <w:spacing w:line="360" w:lineRule="auto"/>
        <w:ind w:firstLine="640" w:firstLineChars="200"/>
        <w:rPr>
          <w:rFonts w:hint="eastAsia" w:ascii="仿宋_GB2312"/>
        </w:rPr>
      </w:pPr>
      <w:r>
        <w:rPr>
          <w:rFonts w:hint="eastAsia" w:ascii="仿宋_GB2312" w:hAnsi="仿宋_GB2312" w:cs="仿宋_GB2312"/>
          <w:szCs w:val="32"/>
        </w:rPr>
        <w:t>（二）《医疗机构执业许可证》副本复印件；</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（三）与备案开展职业病诊断项目相适应的职业病诊断医师等相关技术人员情况；</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（四）职业病诊断相关仪器设备清单；</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（五）职业病诊断质量管理制度等相关资料。</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第九条</w:t>
      </w:r>
      <w:r>
        <w:rPr>
          <w:rFonts w:hint="eastAsia" w:ascii="仿宋_GB2312" w:hAnsi="宋体" w:eastAsia="仿宋_GB2312"/>
          <w:szCs w:val="32"/>
        </w:rPr>
        <w:t xml:space="preserve">  </w:t>
      </w:r>
      <w:r>
        <w:rPr>
          <w:rFonts w:hint="eastAsia" w:ascii="仿宋_GB2312" w:hAnsi="仿宋_GB2312" w:cs="仿宋_GB2312"/>
          <w:szCs w:val="32"/>
        </w:rPr>
        <w:t>职业病诊断机构对备案信息的真实性、准确性、合法性负责。</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第十条</w:t>
      </w:r>
      <w:r>
        <w:rPr>
          <w:rFonts w:hint="eastAsia" w:ascii="仿宋_GB2312" w:hAnsi="宋体" w:eastAsia="仿宋_GB2312"/>
          <w:szCs w:val="32"/>
        </w:rPr>
        <w:t xml:space="preserve">  </w:t>
      </w:r>
      <w:r>
        <w:rPr>
          <w:rFonts w:hint="eastAsia" w:ascii="仿宋_GB2312" w:hAnsi="仿宋_GB2312" w:cs="仿宋_GB2312"/>
          <w:szCs w:val="32"/>
        </w:rPr>
        <w:t>受理部门在受理后7个工作日内完成备案，向申请机构出具《福建省职业病诊断机构备案回执》（附录3），并向社会公布备案的职业病诊断机构名称、地址、诊断项目（即《职业病分类和目录》中的职业病类别和病种）等相关信息。</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第十一条</w:t>
      </w:r>
      <w:r>
        <w:rPr>
          <w:rFonts w:hint="eastAsia" w:ascii="仿宋_GB2312" w:hAnsi="宋体" w:eastAsia="仿宋_GB2312"/>
          <w:szCs w:val="32"/>
        </w:rPr>
        <w:t xml:space="preserve">  </w:t>
      </w:r>
      <w:r>
        <w:rPr>
          <w:rFonts w:hint="eastAsia" w:ascii="仿宋_GB2312" w:hAnsi="仿宋_GB2312" w:cs="仿宋_GB2312"/>
          <w:szCs w:val="32"/>
        </w:rPr>
        <w:t>职业病诊断机构名称、地址或法定代表人发生变化的，职业病诊断机构增减职业病诊断项目的，应当自信息发生变化之日起10个工作日内向受理部门提交职业病诊断机构备案变更表（附录4）及相关资料，受理部门在受理后7个工作日内完成变更。</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职业病诊断机构被依法注销《医疗机构执业许可证》的，其职业病诊断机构备案自动注销。</w:t>
      </w:r>
    </w:p>
    <w:p>
      <w:pPr>
        <w:adjustRightInd w:val="0"/>
        <w:snapToGrid w:val="0"/>
        <w:spacing w:line="360" w:lineRule="auto"/>
        <w:ind w:firstLine="0" w:firstLineChars="0"/>
        <w:jc w:val="center"/>
        <w:rPr>
          <w:rFonts w:hint="eastAsia" w:ascii="仿宋_GB2312" w:hAnsi="宋体" w:eastAsia="仿宋_GB2312"/>
          <w:b/>
          <w:bCs/>
          <w:szCs w:val="32"/>
        </w:rPr>
      </w:pPr>
      <w:r>
        <w:rPr>
          <w:rFonts w:hint="eastAsia" w:ascii="仿宋_GB2312" w:hAnsi="宋体" w:eastAsia="仿宋_GB2312"/>
          <w:b/>
          <w:bCs/>
          <w:szCs w:val="32"/>
        </w:rPr>
        <w:t>第四章  备案管理</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第十二条</w:t>
      </w:r>
      <w:r>
        <w:rPr>
          <w:rFonts w:hint="eastAsia" w:ascii="仿宋_GB2312" w:hAnsi="宋体" w:eastAsia="仿宋_GB2312"/>
          <w:szCs w:val="32"/>
        </w:rPr>
        <w:t xml:space="preserve">  </w:t>
      </w:r>
      <w:r>
        <w:rPr>
          <w:rFonts w:hint="eastAsia" w:ascii="仿宋_GB2312" w:hAnsi="仿宋_GB2312" w:cs="仿宋_GB2312"/>
          <w:szCs w:val="32"/>
        </w:rPr>
        <w:t>职业病诊断机构在备案项目范围内，依法开展职业病诊断工作。</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第十三条</w:t>
      </w:r>
      <w:r>
        <w:rPr>
          <w:rFonts w:hint="eastAsia" w:ascii="仿宋_GB2312" w:hAnsi="宋体" w:eastAsia="仿宋_GB2312"/>
          <w:szCs w:val="32"/>
        </w:rPr>
        <w:t xml:space="preserve"> </w:t>
      </w:r>
      <w:r>
        <w:rPr>
          <w:rFonts w:hint="eastAsia" w:ascii="仿宋_GB2312" w:hAnsi="仿宋_GB2312" w:cs="仿宋_GB2312"/>
          <w:szCs w:val="32"/>
        </w:rPr>
        <w:t xml:space="preserve"> 职业病诊断机构应当接受省质控机构组织的质量控制评估，对首次备案的职业病诊断机构原则上在备案生效后的6个月内进行现场质量控制评估。</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 xml:space="preserve">第十四条 </w:t>
      </w:r>
      <w:r>
        <w:rPr>
          <w:rFonts w:hint="eastAsia" w:ascii="仿宋_GB2312" w:hAnsi="仿宋_GB2312" w:cs="仿宋_GB2312"/>
          <w:szCs w:val="32"/>
        </w:rPr>
        <w:t xml:space="preserve"> 职业病诊断机构应在备案后及时向所在地县级疾病预防控制中心申请职业病与健康危害因素监测信息系统用户账户，按规定开展职业病报告相关信息填报工作。</w:t>
      </w:r>
    </w:p>
    <w:p>
      <w:pPr>
        <w:spacing w:line="360" w:lineRule="auto"/>
        <w:ind w:firstLine="640" w:firstLineChars="200"/>
        <w:jc w:val="left"/>
        <w:rPr>
          <w:rFonts w:hint="eastAsia" w:ascii="仿宋_GB2312" w:hAnsi="仿宋_GB2312" w:cs="仿宋_GB2312"/>
          <w:color w:val="FF0000"/>
          <w:szCs w:val="32"/>
          <w:u w:val="single"/>
        </w:rPr>
      </w:pPr>
      <w:r>
        <w:rPr>
          <w:rFonts w:hint="eastAsia" w:ascii="仿宋_GB2312" w:hAnsi="宋体"/>
          <w:b/>
          <w:szCs w:val="32"/>
        </w:rPr>
        <w:t xml:space="preserve"> </w:t>
      </w:r>
      <w:r>
        <w:rPr>
          <w:rFonts w:hint="eastAsia" w:ascii="仿宋_GB2312" w:hAnsi="宋体" w:eastAsia="仿宋_GB2312"/>
          <w:b/>
          <w:szCs w:val="32"/>
        </w:rPr>
        <w:t>第十五条</w:t>
      </w:r>
      <w:r>
        <w:rPr>
          <w:rFonts w:hint="eastAsia" w:ascii="仿宋_GB2312" w:hAnsi="宋体" w:eastAsia="仿宋_GB2312"/>
          <w:szCs w:val="32"/>
        </w:rPr>
        <w:t xml:space="preserve">  </w:t>
      </w:r>
      <w:r>
        <w:rPr>
          <w:rFonts w:hint="eastAsia" w:ascii="仿宋_GB2312" w:hAnsi="仿宋_GB2312" w:cs="仿宋_GB2312"/>
          <w:szCs w:val="32"/>
        </w:rPr>
        <w:t>县级以上地方卫生健康主管部门应当定期对职业病诊断机构进行监督检查，检查内容包括机构备案的职业病诊断信息真实性情况、按照备案的诊断项目开展职业病诊断工作情况，医疗卫生机构未按照规定备案开展职业病诊断的，由县级以上地方卫生健康主管部门依法实施处罚。</w:t>
      </w:r>
    </w:p>
    <w:p>
      <w:pPr>
        <w:adjustRightInd w:val="0"/>
        <w:snapToGrid w:val="0"/>
        <w:spacing w:line="360" w:lineRule="auto"/>
        <w:ind w:firstLine="0" w:firstLineChars="0"/>
        <w:jc w:val="center"/>
        <w:rPr>
          <w:rFonts w:hint="eastAsia" w:ascii="仿宋_GB2312" w:hAnsi="宋体" w:eastAsia="仿宋_GB2312"/>
          <w:b/>
          <w:bCs/>
          <w:szCs w:val="32"/>
        </w:rPr>
      </w:pPr>
      <w:r>
        <w:rPr>
          <w:rFonts w:hint="eastAsia" w:ascii="仿宋_GB2312" w:hAnsi="宋体" w:eastAsia="仿宋_GB2312"/>
          <w:b/>
          <w:bCs/>
          <w:szCs w:val="32"/>
        </w:rPr>
        <w:t>第五章  附  则</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第十六条</w:t>
      </w:r>
      <w:r>
        <w:rPr>
          <w:rFonts w:hint="eastAsia" w:ascii="仿宋_GB2312" w:hAnsi="宋体" w:eastAsia="仿宋_GB2312"/>
          <w:szCs w:val="32"/>
        </w:rPr>
        <w:t xml:space="preserve">  </w:t>
      </w:r>
      <w:r>
        <w:rPr>
          <w:rFonts w:hint="eastAsia" w:ascii="仿宋_GB2312" w:hAnsi="仿宋_GB2312" w:cs="仿宋_GB2312"/>
          <w:szCs w:val="32"/>
        </w:rPr>
        <w:t>本办法由福建省卫生健康委员会负责解释。</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宋体" w:eastAsia="仿宋_GB2312"/>
          <w:b/>
          <w:szCs w:val="32"/>
        </w:rPr>
        <w:t>第十七条</w:t>
      </w:r>
      <w:r>
        <w:rPr>
          <w:rFonts w:hint="eastAsia" w:ascii="仿宋_GB2312" w:hAnsi="宋体" w:eastAsia="仿宋_GB2312"/>
          <w:szCs w:val="32"/>
        </w:rPr>
        <w:t xml:space="preserve">  </w:t>
      </w:r>
      <w:r>
        <w:rPr>
          <w:rFonts w:hint="eastAsia" w:ascii="仿宋_GB2312" w:hAnsi="仿宋_GB2312" w:cs="仿宋_GB2312"/>
          <w:szCs w:val="32"/>
        </w:rPr>
        <w:t>本办法自发布之日起施行，《福建省卫生厅关于印发福建省职业病诊断机构资格认证程序的通知》（闽卫法监〔2004〕82号）和《福建省卫生厅关于印发福建省职业病诊断机构资格审定标准及考核办法（试行）的通知》（闽卫法监〔2005〕122号）同时予以废止。</w:t>
      </w:r>
    </w:p>
    <w:p>
      <w:pPr>
        <w:adjustRightInd w:val="0"/>
        <w:snapToGrid w:val="0"/>
        <w:spacing w:line="360" w:lineRule="auto"/>
        <w:ind w:firstLine="640" w:firstLineChars="200"/>
        <w:rPr>
          <w:rFonts w:hint="eastAsia" w:ascii="仿宋_GB2312" w:hAnsi="仿宋_GB2312" w:cs="仿宋_GB2312"/>
          <w:szCs w:val="32"/>
        </w:rPr>
      </w:pP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附录：1.职业病诊断机构申请备案设备（仪器）配置条件</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 xml:space="preserve">      2.职业病诊断机构备案表</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 xml:space="preserve">      3.福建省职业病诊断机构备案回执</w:t>
      </w:r>
    </w:p>
    <w:p>
      <w:pPr>
        <w:adjustRightInd w:val="0"/>
        <w:snapToGrid w:val="0"/>
        <w:spacing w:line="360" w:lineRule="auto"/>
        <w:ind w:firstLine="640" w:firstLineChars="200"/>
        <w:rPr>
          <w:rFonts w:hint="eastAsia" w:ascii="仿宋_GB2312" w:hAnsi="仿宋_GB2312" w:cs="仿宋_GB2312"/>
          <w:szCs w:val="32"/>
        </w:rPr>
      </w:pPr>
      <w:r>
        <w:rPr>
          <w:rFonts w:hint="eastAsia" w:ascii="仿宋_GB2312" w:hAnsi="仿宋_GB2312" w:cs="仿宋_GB2312"/>
          <w:szCs w:val="32"/>
        </w:rPr>
        <w:t xml:space="preserve">      4.职业病诊断机构备案变更表</w:t>
      </w:r>
    </w:p>
    <w:p>
      <w:pPr>
        <w:pStyle w:val="2"/>
        <w:ind w:firstLine="640"/>
        <w:rPr>
          <w:rFonts w:hint="eastAsia" w:ascii="仿宋_GB2312"/>
        </w:rPr>
        <w:sectPr>
          <w:footerReference r:id="rId3" w:type="default"/>
          <w:footerReference r:id="rId4" w:type="even"/>
          <w:pgSz w:w="11906" w:h="16838"/>
          <w:pgMar w:top="1814" w:right="1474" w:bottom="1701" w:left="1588" w:header="851" w:footer="1588" w:gutter="0"/>
          <w:pgNumType w:start="2"/>
          <w:cols w:space="720" w:num="1"/>
          <w:docGrid w:type="linesAndChars" w:linePitch="435" w:charSpace="0"/>
        </w:sectPr>
      </w:pPr>
    </w:p>
    <w:p>
      <w:pPr>
        <w:adjustRightInd w:val="0"/>
        <w:snapToGrid w:val="0"/>
        <w:jc w:val="left"/>
        <w:rPr>
          <w:rFonts w:hint="eastAsia" w:ascii="黑体" w:hAnsi="黑体" w:eastAsia="黑体" w:cs="黑体"/>
          <w:szCs w:val="32"/>
        </w:rPr>
      </w:pPr>
      <w:r>
        <w:rPr>
          <w:rFonts w:hint="eastAsia" w:ascii="黑体" w:hAnsi="黑体" w:eastAsia="黑体" w:cs="黑体"/>
          <w:szCs w:val="32"/>
        </w:rPr>
        <w:t>附录1</w:t>
      </w:r>
    </w:p>
    <w:p>
      <w:pPr>
        <w:pStyle w:val="2"/>
        <w:ind w:firstLine="640"/>
        <w:rPr>
          <w:rFonts w:hint="eastAsia" w:ascii="Calibri" w:eastAsia="仿宋_GB2312"/>
          <w:sz w:val="32"/>
          <w:szCs w:val="24"/>
        </w:rPr>
      </w:pPr>
    </w:p>
    <w:p>
      <w:pPr>
        <w:adjustRightInd w:val="0"/>
        <w:snapToGrid w:val="0"/>
        <w:jc w:val="center"/>
        <w:rPr>
          <w:rFonts w:hint="eastAsia" w:ascii="方正小标宋简体" w:eastAsia="方正小标宋简体"/>
          <w:sz w:val="44"/>
          <w:szCs w:val="44"/>
        </w:rPr>
      </w:pPr>
      <w:r>
        <w:rPr>
          <w:rFonts w:hint="eastAsia" w:ascii="方正小标宋简体" w:eastAsia="方正小标宋简体"/>
          <w:sz w:val="44"/>
          <w:szCs w:val="44"/>
        </w:rPr>
        <w:t>职业病诊断机构申请备案设备（仪器）配置条件</w:t>
      </w:r>
    </w:p>
    <w:p>
      <w:pPr>
        <w:pStyle w:val="2"/>
        <w:ind w:firstLine="640"/>
        <w:rPr>
          <w:rFonts w:hint="eastAsia" w:ascii="Calibri" w:eastAsia="仿宋_GB2312"/>
          <w:sz w:val="32"/>
          <w:szCs w:val="24"/>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2835"/>
        <w:gridCol w:w="1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22" w:type="dxa"/>
            <w:gridSpan w:val="2"/>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仿宋"/>
                <w:color w:val="000000"/>
                <w:kern w:val="0"/>
                <w:sz w:val="28"/>
                <w:szCs w:val="28"/>
              </w:rPr>
              <w:t>职业病诊断基本设备</w:t>
            </w:r>
          </w:p>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仿宋"/>
                <w:color w:val="000000"/>
                <w:kern w:val="0"/>
                <w:sz w:val="28"/>
                <w:szCs w:val="28"/>
              </w:rPr>
              <w:t>（仪器）要求</w:t>
            </w:r>
          </w:p>
        </w:tc>
        <w:tc>
          <w:tcPr>
            <w:tcW w:w="11104" w:type="dxa"/>
            <w:noWrap w:val="0"/>
            <w:vAlign w:val="center"/>
          </w:tcPr>
          <w:p>
            <w:pPr>
              <w:adjustRightInd w:val="0"/>
              <w:snapToGrid w:val="0"/>
              <w:spacing w:line="216" w:lineRule="auto"/>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开展职业病诊断工作的医疗卫生机构应当配备常规检验、检查等设备，如血细胞分析仪、尿液分析仪、生化分析仪、X光摄片机、心电图机、彩色多普勒超声诊断仪等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7" w:type="dxa"/>
            <w:vMerge w:val="restart"/>
            <w:noWrap w:val="0"/>
            <w:vAlign w:val="center"/>
          </w:tcPr>
          <w:p>
            <w:pPr>
              <w:adjustRightInd w:val="0"/>
              <w:snapToGrid w:val="0"/>
              <w:spacing w:line="216" w:lineRule="auto"/>
              <w:jc w:val="center"/>
              <w:rPr>
                <w:rFonts w:hint="eastAsia" w:ascii="仿宋_GB2312" w:hAnsi="宋体" w:eastAsia="仿宋_GB2312" w:cs="仿宋_GB2312"/>
                <w:color w:val="000000"/>
                <w:kern w:val="0"/>
                <w:sz w:val="28"/>
                <w:szCs w:val="28"/>
              </w:rPr>
            </w:pPr>
            <w:r>
              <w:rPr>
                <w:rFonts w:hint="eastAsia" w:ascii="仿宋_GB2312" w:hAnsi="宋体" w:eastAsia="仿宋_GB2312" w:cs="仿宋_GB2312"/>
                <w:color w:val="000000"/>
                <w:kern w:val="0"/>
                <w:sz w:val="28"/>
                <w:szCs w:val="28"/>
              </w:rPr>
              <w:t>各职业病诊断类别需配备的设备</w:t>
            </w:r>
          </w:p>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仿宋_GB2312"/>
                <w:color w:val="000000"/>
                <w:kern w:val="0"/>
                <w:sz w:val="28"/>
                <w:szCs w:val="28"/>
              </w:rPr>
              <w:t>（仪器）要求</w:t>
            </w:r>
          </w:p>
        </w:tc>
        <w:tc>
          <w:tcPr>
            <w:tcW w:w="2835" w:type="dxa"/>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职业性尘肺病及其他呼吸系统疾病诊断</w:t>
            </w:r>
          </w:p>
        </w:tc>
        <w:tc>
          <w:tcPr>
            <w:tcW w:w="11104" w:type="dxa"/>
            <w:noWrap w:val="0"/>
            <w:vAlign w:val="center"/>
          </w:tcPr>
          <w:p>
            <w:pPr>
              <w:adjustRightInd w:val="0"/>
              <w:snapToGrid w:val="0"/>
              <w:spacing w:line="216" w:lineRule="auto"/>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需配备高千伏X射线机或数字X射线机（符合GBZ 70《职业性尘肺病的诊断》中规定的技术要求）、肺功能仪、三联观片灯箱等，条件允许可配备计算机体层X线摄影（CT）机。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7" w:type="dxa"/>
            <w:vMerge w:val="continue"/>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p>
        </w:tc>
        <w:tc>
          <w:tcPr>
            <w:tcW w:w="2835" w:type="dxa"/>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职业性耳鼻喉口腔疾病诊断</w:t>
            </w:r>
          </w:p>
        </w:tc>
        <w:tc>
          <w:tcPr>
            <w:tcW w:w="11104" w:type="dxa"/>
            <w:noWrap w:val="0"/>
            <w:vAlign w:val="center"/>
          </w:tcPr>
          <w:p>
            <w:pPr>
              <w:adjustRightInd w:val="0"/>
              <w:snapToGrid w:val="0"/>
              <w:spacing w:line="216" w:lineRule="auto"/>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应当配备符合GB/T 7341.1要求的纯音电测听仪、声导抗仪、隔音测听室、口腔综合治疗台（牙科诊床），有条件的应当配备脑干诱发电位测听仪、口腔X线牙片机。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7" w:type="dxa"/>
            <w:vMerge w:val="continue"/>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p>
        </w:tc>
        <w:tc>
          <w:tcPr>
            <w:tcW w:w="2835" w:type="dxa"/>
            <w:noWrap w:val="0"/>
            <w:vAlign w:val="center"/>
          </w:tcPr>
          <w:p>
            <w:pPr>
              <w:adjustRightInd w:val="0"/>
              <w:snapToGrid w:val="0"/>
              <w:spacing w:line="216" w:lineRule="auto"/>
              <w:jc w:val="center"/>
              <w:rPr>
                <w:rFonts w:hint="eastAsia" w:ascii="仿宋_GB2312" w:hAnsi="宋体" w:eastAsia="仿宋_GB2312" w:cs="宋体"/>
                <w:sz w:val="28"/>
                <w:szCs w:val="28"/>
              </w:rPr>
            </w:pPr>
            <w:r>
              <w:rPr>
                <w:rFonts w:hint="eastAsia" w:ascii="仿宋_GB2312" w:hAnsi="宋体" w:eastAsia="仿宋_GB2312" w:cs="宋体"/>
                <w:sz w:val="28"/>
                <w:szCs w:val="28"/>
              </w:rPr>
              <w:t>职业性化学</w:t>
            </w:r>
          </w:p>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中毒诊断</w:t>
            </w:r>
          </w:p>
        </w:tc>
        <w:tc>
          <w:tcPr>
            <w:tcW w:w="11104" w:type="dxa"/>
            <w:noWrap w:val="0"/>
            <w:vAlign w:val="center"/>
          </w:tcPr>
          <w:p>
            <w:pPr>
              <w:adjustRightInd w:val="0"/>
              <w:snapToGrid w:val="0"/>
              <w:spacing w:line="216" w:lineRule="auto"/>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应当配备原子吸收/原子荧光分光光度计、离子选择电极、测汞仪、氟电极、锌卟啉仪等；开展有机溶剂中毒等诊断的应配有气相色谱仪、神经肌电图机等。条件允许可配备计算机体层X线摄影（CT）机、核磁共振(MRI)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7" w:type="dxa"/>
            <w:vMerge w:val="continue"/>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p>
        </w:tc>
        <w:tc>
          <w:tcPr>
            <w:tcW w:w="2835" w:type="dxa"/>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物理因素所致职业病诊断</w:t>
            </w:r>
          </w:p>
        </w:tc>
        <w:tc>
          <w:tcPr>
            <w:tcW w:w="11104" w:type="dxa"/>
            <w:noWrap w:val="0"/>
            <w:vAlign w:val="center"/>
          </w:tcPr>
          <w:p>
            <w:pPr>
              <w:adjustRightInd w:val="0"/>
              <w:snapToGrid w:val="0"/>
              <w:spacing w:line="216" w:lineRule="auto"/>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需配备视力计、视野计、色觉图谱等眼科基本检查仪器，以及神经肌电图机、X射线摄片机（符合长骨、大关节X射线摄片检查的要求）、皮温计。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87" w:type="dxa"/>
            <w:vMerge w:val="continue"/>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p>
        </w:tc>
        <w:tc>
          <w:tcPr>
            <w:tcW w:w="2835" w:type="dxa"/>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职业性放射性疾病诊断</w:t>
            </w:r>
          </w:p>
        </w:tc>
        <w:tc>
          <w:tcPr>
            <w:tcW w:w="11104" w:type="dxa"/>
            <w:noWrap w:val="0"/>
            <w:vAlign w:val="center"/>
          </w:tcPr>
          <w:p>
            <w:pPr>
              <w:adjustRightInd w:val="0"/>
              <w:snapToGrid w:val="0"/>
              <w:spacing w:line="216" w:lineRule="auto"/>
              <w:rPr>
                <w:rFonts w:hint="eastAsia" w:ascii="仿宋_GB2312" w:hAnsi="宋体" w:eastAsia="仿宋_GB2312" w:cs="仿宋"/>
                <w:color w:val="000000"/>
                <w:kern w:val="0"/>
                <w:sz w:val="28"/>
                <w:szCs w:val="28"/>
              </w:rPr>
            </w:pPr>
            <w:r>
              <w:rPr>
                <w:rFonts w:hint="eastAsia" w:ascii="仿宋_GB2312" w:hAnsi="宋体" w:eastAsia="仿宋_GB2312" w:cs="宋体"/>
                <w:sz w:val="28"/>
                <w:szCs w:val="28"/>
              </w:rPr>
              <w:t>需建立辐射遗传细胞学实验室，具备染色体畸变分析及微核分析能力，有可行的光学显微镜、恒温培养箱、净化工作台、高压蒸汽灭菌器、电热鼓风干燥箱、水平式普通离心机、恒温水槽或水浴锅等。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22" w:type="dxa"/>
            <w:gridSpan w:val="2"/>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仿宋"/>
                <w:color w:val="000000"/>
                <w:kern w:val="0"/>
                <w:sz w:val="28"/>
                <w:szCs w:val="28"/>
              </w:rPr>
              <w:t>设备（仪器）的计量</w:t>
            </w:r>
          </w:p>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仿宋"/>
                <w:color w:val="000000"/>
                <w:kern w:val="0"/>
                <w:sz w:val="28"/>
                <w:szCs w:val="28"/>
              </w:rPr>
              <w:t>检定要求</w:t>
            </w:r>
          </w:p>
        </w:tc>
        <w:tc>
          <w:tcPr>
            <w:tcW w:w="11104" w:type="dxa"/>
            <w:noWrap w:val="0"/>
            <w:vAlign w:val="center"/>
          </w:tcPr>
          <w:p>
            <w:pPr>
              <w:adjustRightInd w:val="0"/>
              <w:snapToGrid w:val="0"/>
              <w:spacing w:line="216" w:lineRule="auto"/>
              <w:rPr>
                <w:rFonts w:hint="eastAsia" w:ascii="仿宋_GB2312" w:hAnsi="宋体" w:eastAsia="仿宋_GB2312" w:cs="仿宋"/>
                <w:color w:val="000000"/>
                <w:kern w:val="0"/>
                <w:sz w:val="28"/>
                <w:szCs w:val="28"/>
              </w:rPr>
            </w:pPr>
            <w:r>
              <w:rPr>
                <w:rFonts w:hint="eastAsia" w:ascii="仿宋_GB2312" w:hAnsi="宋体" w:eastAsia="仿宋_GB2312" w:cs="仿宋"/>
                <w:color w:val="000000"/>
                <w:kern w:val="0"/>
                <w:sz w:val="28"/>
                <w:szCs w:val="28"/>
              </w:rPr>
              <w:t>有计量检定规程的仪器设备，应定期进行计量检定，并贴有明显标志；无计量检定规程的仪器设备，应自行编制校验和检验的资料。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22" w:type="dxa"/>
            <w:gridSpan w:val="2"/>
            <w:noWrap w:val="0"/>
            <w:vAlign w:val="center"/>
          </w:tcPr>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仿宋"/>
                <w:color w:val="000000"/>
                <w:kern w:val="0"/>
                <w:sz w:val="28"/>
                <w:szCs w:val="28"/>
              </w:rPr>
              <w:t>设备（仪器）的使用、</w:t>
            </w:r>
          </w:p>
          <w:p>
            <w:pPr>
              <w:adjustRightInd w:val="0"/>
              <w:snapToGrid w:val="0"/>
              <w:spacing w:line="216" w:lineRule="auto"/>
              <w:jc w:val="center"/>
              <w:rPr>
                <w:rFonts w:hint="eastAsia" w:ascii="仿宋_GB2312" w:hAnsi="宋体" w:eastAsia="仿宋_GB2312" w:cs="仿宋"/>
                <w:color w:val="000000"/>
                <w:kern w:val="0"/>
                <w:sz w:val="28"/>
                <w:szCs w:val="28"/>
              </w:rPr>
            </w:pPr>
            <w:r>
              <w:rPr>
                <w:rFonts w:hint="eastAsia" w:ascii="仿宋_GB2312" w:hAnsi="宋体" w:eastAsia="仿宋_GB2312" w:cs="仿宋"/>
                <w:color w:val="000000"/>
                <w:kern w:val="0"/>
                <w:sz w:val="28"/>
                <w:szCs w:val="28"/>
              </w:rPr>
              <w:t>维修保养要求</w:t>
            </w:r>
          </w:p>
        </w:tc>
        <w:tc>
          <w:tcPr>
            <w:tcW w:w="11104" w:type="dxa"/>
            <w:noWrap w:val="0"/>
            <w:vAlign w:val="center"/>
          </w:tcPr>
          <w:p>
            <w:pPr>
              <w:adjustRightInd w:val="0"/>
              <w:snapToGrid w:val="0"/>
              <w:spacing w:line="216" w:lineRule="auto"/>
              <w:rPr>
                <w:rFonts w:hint="eastAsia" w:ascii="仿宋_GB2312" w:hAnsi="宋体" w:eastAsia="仿宋_GB2312" w:cs="仿宋"/>
                <w:color w:val="000000"/>
                <w:kern w:val="0"/>
                <w:sz w:val="28"/>
                <w:szCs w:val="28"/>
              </w:rPr>
            </w:pPr>
            <w:r>
              <w:rPr>
                <w:rFonts w:hint="eastAsia" w:ascii="仿宋_GB2312" w:hAnsi="宋体" w:eastAsia="仿宋_GB2312" w:cs="仿宋"/>
                <w:color w:val="000000"/>
                <w:kern w:val="0"/>
                <w:sz w:val="28"/>
                <w:szCs w:val="28"/>
              </w:rPr>
              <w:t>建立健全仪器设备的使用、维修保养档案。仪器设备档案内容至少包括：购置申请、招标文件、验收材料、有效的检定证书、作业指导书，使用、维护、维修记录，自校记录及期间核查等资料。仪器设备的放置妥当，温度、湿度等环境条件适宜，精密仪器和加热设备隔离放置等内容。</w:t>
            </w:r>
          </w:p>
        </w:tc>
      </w:tr>
    </w:tbl>
    <w:p>
      <w:pPr>
        <w:adjustRightInd w:val="0"/>
        <w:snapToGrid w:val="0"/>
        <w:spacing w:line="200" w:lineRule="exact"/>
        <w:rPr>
          <w:rFonts w:hint="eastAsia" w:ascii="仿宋_GB2312"/>
        </w:rPr>
        <w:sectPr>
          <w:pgSz w:w="16838" w:h="11906" w:orient="landscape"/>
          <w:pgMar w:top="1134" w:right="1134" w:bottom="1134" w:left="1134" w:header="851" w:footer="851" w:gutter="0"/>
          <w:cols w:space="720" w:num="1"/>
          <w:docGrid w:type="linesAndChars" w:linePitch="435" w:charSpace="0"/>
        </w:sectPr>
      </w:pPr>
    </w:p>
    <w:p/>
    <w:p>
      <w:pPr>
        <w:adjustRightInd w:val="0"/>
        <w:snapToGrid w:val="0"/>
        <w:spacing w:line="590" w:lineRule="exact"/>
        <w:rPr>
          <w:rFonts w:hint="eastAsia" w:ascii="黑体" w:eastAsia="黑体"/>
        </w:rPr>
      </w:pPr>
      <w:r>
        <w:rPr>
          <w:rFonts w:hint="eastAsia" w:ascii="黑体" w:eastAsia="黑体"/>
        </w:rPr>
        <w:t>附录2</w:t>
      </w: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jc w:val="center"/>
        <w:rPr>
          <w:rFonts w:hint="eastAsia" w:ascii="方正小标宋简体" w:eastAsia="方正小标宋简体"/>
          <w:sz w:val="48"/>
          <w:szCs w:val="48"/>
        </w:rPr>
      </w:pPr>
      <w:r>
        <w:rPr>
          <w:rFonts w:hint="eastAsia" w:ascii="方正小标宋简体" w:eastAsia="方正小标宋简体"/>
          <w:sz w:val="48"/>
          <w:szCs w:val="48"/>
        </w:rPr>
        <w:t>职业病诊断机构备案表</w:t>
      </w: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ind w:firstLine="630" w:firstLineChars="196"/>
        <w:rPr>
          <w:rFonts w:ascii="仿宋_GB2312"/>
          <w:b/>
        </w:rPr>
      </w:pPr>
      <w:r>
        <w:rPr>
          <w:rFonts w:hint="eastAsia" w:ascii="仿宋_GB2312"/>
          <w:b/>
        </w:rPr>
        <w:t>机构（</w:t>
      </w:r>
      <w:r>
        <w:rPr>
          <w:rFonts w:ascii="仿宋_GB2312"/>
          <w:b/>
        </w:rPr>
        <w:t>公章</w:t>
      </w:r>
      <w:r>
        <w:rPr>
          <w:rFonts w:hint="eastAsia" w:ascii="仿宋_GB2312"/>
          <w:b/>
        </w:rPr>
        <w:t>）：</w:t>
      </w:r>
      <w:r>
        <w:rPr>
          <w:rFonts w:hint="eastAsia" w:ascii="仿宋_GB2312"/>
          <w:b/>
          <w:u w:val="single"/>
        </w:rPr>
        <w:t xml:space="preserve">                     </w:t>
      </w:r>
    </w:p>
    <w:p>
      <w:pPr>
        <w:adjustRightInd w:val="0"/>
        <w:snapToGrid w:val="0"/>
        <w:spacing w:line="590" w:lineRule="exact"/>
        <w:rPr>
          <w:rFonts w:ascii="仿宋_GB2312"/>
        </w:rPr>
      </w:pPr>
    </w:p>
    <w:p>
      <w:pPr>
        <w:adjustRightInd w:val="0"/>
        <w:snapToGrid w:val="0"/>
        <w:spacing w:line="590" w:lineRule="exact"/>
        <w:ind w:firstLine="643" w:firstLineChars="200"/>
        <w:rPr>
          <w:rFonts w:ascii="仿宋_GB2312"/>
        </w:rPr>
      </w:pPr>
      <w:r>
        <w:rPr>
          <w:rFonts w:hint="eastAsia" w:ascii="仿宋_GB2312"/>
          <w:b/>
        </w:rPr>
        <w:t>填 表 日 期：</w:t>
      </w:r>
      <w:r>
        <w:rPr>
          <w:rFonts w:hint="eastAsia" w:ascii="仿宋_GB2312"/>
          <w:u w:val="single"/>
        </w:rPr>
        <w:t xml:space="preserve">      </w:t>
      </w:r>
      <w:r>
        <w:rPr>
          <w:rFonts w:hint="eastAsia" w:ascii="仿宋_GB2312"/>
        </w:rPr>
        <w:t>年</w:t>
      </w:r>
      <w:r>
        <w:rPr>
          <w:rFonts w:hint="eastAsia" w:ascii="仿宋_GB2312"/>
          <w:u w:val="single"/>
        </w:rPr>
        <w:t xml:space="preserve">      </w:t>
      </w:r>
      <w:r>
        <w:rPr>
          <w:rFonts w:hint="eastAsia" w:ascii="仿宋_GB2312"/>
        </w:rPr>
        <w:t>月</w:t>
      </w:r>
      <w:r>
        <w:rPr>
          <w:rFonts w:hint="eastAsia" w:ascii="仿宋_GB2312"/>
          <w:u w:val="single"/>
        </w:rPr>
        <w:t xml:space="preserve">      </w:t>
      </w:r>
      <w:r>
        <w:rPr>
          <w:rFonts w:hint="eastAsia" w:ascii="仿宋_GB2312"/>
        </w:rPr>
        <w:t>日</w:t>
      </w:r>
    </w:p>
    <w:p>
      <w:pPr>
        <w:adjustRightInd w:val="0"/>
        <w:snapToGrid w:val="0"/>
        <w:spacing w:line="590" w:lineRule="exact"/>
        <w:rPr>
          <w:rFonts w:ascii="仿宋_GB2312"/>
        </w:rPr>
      </w:pPr>
    </w:p>
    <w:p>
      <w:pPr>
        <w:adjustRightInd w:val="0"/>
        <w:snapToGrid w:val="0"/>
        <w:spacing w:line="590" w:lineRule="exact"/>
        <w:rPr>
          <w:rFonts w:hint="eastAsia" w:ascii="仿宋_GB2312"/>
        </w:rPr>
      </w:pPr>
    </w:p>
    <w:p>
      <w:pPr>
        <w:adjustRightInd w:val="0"/>
        <w:snapToGrid w:val="0"/>
        <w:spacing w:line="590" w:lineRule="exact"/>
        <w:rPr>
          <w:rFonts w:hint="eastAsia" w:ascii="仿宋_GB2312"/>
        </w:rPr>
      </w:pPr>
    </w:p>
    <w:p>
      <w:pPr>
        <w:adjustRightInd w:val="0"/>
        <w:snapToGrid w:val="0"/>
        <w:spacing w:line="590" w:lineRule="exact"/>
        <w:rPr>
          <w:rFonts w:ascii="仿宋_GB2312"/>
        </w:rPr>
      </w:pPr>
    </w:p>
    <w:p>
      <w:pPr>
        <w:adjustRightInd w:val="0"/>
        <w:snapToGrid w:val="0"/>
        <w:spacing w:line="590" w:lineRule="exact"/>
        <w:jc w:val="center"/>
        <w:rPr>
          <w:rFonts w:ascii="仿宋_GB2312"/>
        </w:rPr>
      </w:pPr>
      <w:r>
        <w:rPr>
          <w:rFonts w:hint="eastAsia" w:ascii="仿宋_GB2312"/>
          <w:b/>
        </w:rPr>
        <w:t>福建省卫生健康委员会印制</w:t>
      </w:r>
    </w:p>
    <w:p>
      <w:pPr>
        <w:adjustRightInd w:val="0"/>
        <w:snapToGrid w:val="0"/>
        <w:spacing w:line="590" w:lineRule="exact"/>
        <w:rPr>
          <w:rFonts w:hint="eastAsia" w:ascii="仿宋_GB2312"/>
        </w:rPr>
        <w:sectPr>
          <w:pgSz w:w="11906" w:h="16838"/>
          <w:pgMar w:top="1814" w:right="1474" w:bottom="1701" w:left="1588" w:header="851" w:footer="1588" w:gutter="0"/>
          <w:cols w:space="720" w:num="1"/>
          <w:docGrid w:linePitch="312" w:charSpace="0"/>
        </w:sectPr>
      </w:pPr>
    </w:p>
    <w:p>
      <w:pPr>
        <w:adjustRightInd w:val="0"/>
        <w:snapToGrid w:val="0"/>
        <w:jc w:val="center"/>
        <w:rPr>
          <w:rFonts w:hint="eastAsia" w:ascii="方正小标宋简体" w:eastAsia="方正小标宋简体"/>
          <w:sz w:val="44"/>
          <w:szCs w:val="44"/>
        </w:rPr>
      </w:pPr>
      <w:r>
        <w:rPr>
          <w:rFonts w:hint="eastAsia" w:ascii="方正小标宋简体" w:eastAsia="方正小标宋简体"/>
          <w:sz w:val="44"/>
          <w:szCs w:val="44"/>
        </w:rPr>
        <w:t>职业病诊断机构备案表</w:t>
      </w:r>
    </w:p>
    <w:p>
      <w:pPr>
        <w:adjustRightInd w:val="0"/>
        <w:snapToGrid w:val="0"/>
        <w:rPr>
          <w:rFonts w:ascii="仿宋_GB2312"/>
        </w:rPr>
      </w:pPr>
    </w:p>
    <w:tbl>
      <w:tblPr>
        <w:tblStyle w:val="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90"/>
        <w:gridCol w:w="1755"/>
        <w:gridCol w:w="1500"/>
        <w:gridCol w:w="1888"/>
        <w:gridCol w:w="852"/>
        <w:gridCol w:w="16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17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机构名称</w:t>
            </w:r>
          </w:p>
        </w:tc>
        <w:tc>
          <w:tcPr>
            <w:tcW w:w="514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852"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jc w:val="center"/>
              <w:rPr>
                <w:rFonts w:hint="eastAsia" w:ascii="宋体" w:hAnsi="宋体"/>
                <w:sz w:val="28"/>
                <w:szCs w:val="28"/>
              </w:rPr>
            </w:pPr>
            <w:r>
              <w:rPr>
                <w:rFonts w:hint="eastAsia" w:ascii="宋体" w:hAnsi="宋体"/>
                <w:sz w:val="28"/>
                <w:szCs w:val="28"/>
              </w:rPr>
              <w:t>网址</w:t>
            </w:r>
          </w:p>
        </w:tc>
        <w:tc>
          <w:tcPr>
            <w:tcW w:w="16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17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机构地址</w:t>
            </w:r>
          </w:p>
        </w:tc>
        <w:tc>
          <w:tcPr>
            <w:tcW w:w="514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宋体" w:hAnsi="宋体"/>
                <w:sz w:val="28"/>
                <w:szCs w:val="28"/>
              </w:rPr>
            </w:pPr>
          </w:p>
        </w:tc>
        <w:tc>
          <w:tcPr>
            <w:tcW w:w="852"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jc w:val="center"/>
              <w:rPr>
                <w:rFonts w:hint="eastAsia" w:ascii="宋体" w:hAnsi="宋体"/>
                <w:sz w:val="28"/>
                <w:szCs w:val="28"/>
              </w:rPr>
            </w:pPr>
            <w:r>
              <w:rPr>
                <w:rFonts w:hint="eastAsia" w:ascii="宋体" w:hAnsi="宋体"/>
                <w:sz w:val="28"/>
                <w:szCs w:val="28"/>
              </w:rPr>
              <w:t>邮编</w:t>
            </w:r>
          </w:p>
        </w:tc>
        <w:tc>
          <w:tcPr>
            <w:tcW w:w="16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17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法定代表人</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1500"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jc w:val="center"/>
              <w:rPr>
                <w:rFonts w:hint="eastAsia" w:ascii="宋体" w:hAnsi="宋体"/>
                <w:sz w:val="28"/>
                <w:szCs w:val="28"/>
              </w:rPr>
            </w:pPr>
            <w:r>
              <w:rPr>
                <w:rFonts w:hint="eastAsia" w:ascii="宋体" w:hAnsi="宋体"/>
                <w:sz w:val="28"/>
                <w:szCs w:val="28"/>
              </w:rPr>
              <w:t>职务/职称</w:t>
            </w:r>
          </w:p>
        </w:tc>
        <w:tc>
          <w:tcPr>
            <w:tcW w:w="1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852"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jc w:val="center"/>
              <w:rPr>
                <w:rFonts w:hint="eastAsia" w:ascii="宋体" w:hAnsi="宋体"/>
                <w:sz w:val="28"/>
                <w:szCs w:val="28"/>
              </w:rPr>
            </w:pPr>
            <w:r>
              <w:rPr>
                <w:rFonts w:hint="eastAsia" w:ascii="宋体" w:hAnsi="宋体"/>
                <w:sz w:val="28"/>
                <w:szCs w:val="28"/>
              </w:rPr>
              <w:t>电话</w:t>
            </w:r>
          </w:p>
        </w:tc>
        <w:tc>
          <w:tcPr>
            <w:tcW w:w="16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17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备案联系人</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1500"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jc w:val="center"/>
              <w:rPr>
                <w:rFonts w:ascii="宋体" w:hAnsi="宋体"/>
                <w:sz w:val="28"/>
                <w:szCs w:val="28"/>
              </w:rPr>
            </w:pPr>
            <w:r>
              <w:rPr>
                <w:rFonts w:hint="eastAsia" w:ascii="宋体" w:hAnsi="宋体"/>
                <w:sz w:val="28"/>
                <w:szCs w:val="28"/>
              </w:rPr>
              <w:t>电话/传真</w:t>
            </w:r>
          </w:p>
        </w:tc>
        <w:tc>
          <w:tcPr>
            <w:tcW w:w="1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852"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jc w:val="center"/>
              <w:rPr>
                <w:rFonts w:ascii="宋体" w:hAnsi="宋体"/>
                <w:sz w:val="28"/>
                <w:szCs w:val="28"/>
              </w:rPr>
            </w:pPr>
            <w:r>
              <w:rPr>
                <w:rFonts w:hint="eastAsia" w:ascii="宋体" w:hAnsi="宋体"/>
                <w:sz w:val="28"/>
                <w:szCs w:val="28"/>
              </w:rPr>
              <w:t>邮箱</w:t>
            </w:r>
          </w:p>
        </w:tc>
        <w:tc>
          <w:tcPr>
            <w:tcW w:w="16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37" w:hRule="atLeast"/>
          <w:jc w:val="center"/>
        </w:trPr>
        <w:tc>
          <w:tcPr>
            <w:tcW w:w="17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w w:val="99"/>
                <w:sz w:val="28"/>
                <w:szCs w:val="28"/>
              </w:rPr>
            </w:pPr>
            <w:r>
              <w:rPr>
                <w:rFonts w:hint="eastAsia" w:ascii="宋体" w:hAnsi="宋体"/>
                <w:w w:val="99"/>
                <w:sz w:val="28"/>
                <w:szCs w:val="28"/>
              </w:rPr>
              <w:t>备案诊断</w:t>
            </w:r>
          </w:p>
          <w:p>
            <w:pPr>
              <w:adjustRightInd w:val="0"/>
              <w:snapToGrid w:val="0"/>
              <w:jc w:val="center"/>
              <w:rPr>
                <w:rFonts w:hint="eastAsia" w:ascii="宋体" w:hAnsi="宋体"/>
                <w:w w:val="99"/>
                <w:sz w:val="28"/>
                <w:szCs w:val="28"/>
              </w:rPr>
            </w:pPr>
            <w:r>
              <w:rPr>
                <w:rFonts w:hint="eastAsia" w:ascii="宋体" w:hAnsi="宋体"/>
                <w:w w:val="99"/>
                <w:sz w:val="28"/>
                <w:szCs w:val="28"/>
              </w:rPr>
              <w:t>项目</w:t>
            </w:r>
          </w:p>
          <w:p>
            <w:pPr>
              <w:adjustRightInd w:val="0"/>
              <w:snapToGrid w:val="0"/>
              <w:jc w:val="center"/>
              <w:rPr>
                <w:rFonts w:hint="eastAsia" w:ascii="宋体" w:hAnsi="宋体"/>
                <w:sz w:val="28"/>
                <w:szCs w:val="28"/>
              </w:rPr>
            </w:pPr>
            <w:r>
              <w:rPr>
                <w:rFonts w:hint="eastAsia" w:ascii="宋体" w:hAnsi="宋体"/>
                <w:w w:val="99"/>
                <w:sz w:val="28"/>
                <w:szCs w:val="28"/>
              </w:rPr>
              <w:t>（按照《职业病分类和目录》，在相对应职业病类别后面的括号内打“</w:t>
            </w:r>
            <w:r>
              <w:rPr>
                <w:rFonts w:ascii="宋体" w:hAnsi="宋体" w:cs="Arial"/>
                <w:w w:val="99"/>
                <w:sz w:val="28"/>
                <w:szCs w:val="28"/>
              </w:rPr>
              <w:t>√</w:t>
            </w:r>
            <w:r>
              <w:rPr>
                <w:rFonts w:hint="eastAsia" w:ascii="宋体" w:hAnsi="宋体"/>
                <w:w w:val="99"/>
                <w:sz w:val="28"/>
                <w:szCs w:val="28"/>
              </w:rPr>
              <w:t>”，并明确具体病种名称）</w:t>
            </w:r>
          </w:p>
        </w:tc>
        <w:tc>
          <w:tcPr>
            <w:tcW w:w="7598" w:type="dxa"/>
            <w:gridSpan w:val="5"/>
            <w:tcBorders>
              <w:top w:val="single" w:color="auto" w:sz="4" w:space="0"/>
              <w:left w:val="single" w:color="auto" w:sz="4" w:space="0"/>
              <w:bottom w:val="single" w:color="auto" w:sz="4" w:space="0"/>
              <w:right w:val="single" w:color="auto" w:sz="4" w:space="0"/>
            </w:tcBorders>
            <w:noWrap w:val="0"/>
            <w:vAlign w:val="center"/>
          </w:tcPr>
          <w:p>
            <w:pPr>
              <w:numPr>
                <w:ilvl w:val="0"/>
                <w:numId w:val="1"/>
              </w:numPr>
              <w:adjustRightInd w:val="0"/>
              <w:snapToGrid w:val="0"/>
              <w:spacing w:line="440" w:lineRule="exact"/>
              <w:jc w:val="left"/>
              <w:rPr>
                <w:rFonts w:hint="eastAsia" w:ascii="宋体" w:hAnsi="宋体"/>
                <w:sz w:val="28"/>
                <w:szCs w:val="28"/>
              </w:rPr>
            </w:pPr>
            <w:r>
              <w:rPr>
                <w:rFonts w:hint="eastAsia" w:ascii="宋体" w:hAnsi="宋体"/>
                <w:sz w:val="28"/>
                <w:szCs w:val="28"/>
              </w:rPr>
              <w:t>职业性尘肺病及其他呼吸系统疾病（   ）</w:t>
            </w:r>
          </w:p>
          <w:p>
            <w:pPr>
              <w:adjustRightInd w:val="0"/>
              <w:snapToGrid w:val="0"/>
              <w:spacing w:line="440" w:lineRule="exact"/>
              <w:ind w:firstLine="560" w:firstLineChars="200"/>
              <w:jc w:val="left"/>
              <w:rPr>
                <w:rFonts w:hint="eastAsia" w:ascii="宋体" w:hAnsi="宋体"/>
                <w:sz w:val="28"/>
                <w:szCs w:val="28"/>
              </w:rPr>
            </w:pPr>
            <w:r>
              <w:rPr>
                <w:rFonts w:hint="eastAsia" w:ascii="宋体" w:hAnsi="宋体"/>
                <w:sz w:val="28"/>
                <w:szCs w:val="28"/>
              </w:rPr>
              <w:t>病种名称：</w:t>
            </w:r>
          </w:p>
          <w:p>
            <w:pPr>
              <w:numPr>
                <w:ilvl w:val="0"/>
                <w:numId w:val="1"/>
              </w:numPr>
              <w:adjustRightInd w:val="0"/>
              <w:snapToGrid w:val="0"/>
              <w:spacing w:line="440" w:lineRule="exact"/>
              <w:jc w:val="left"/>
              <w:rPr>
                <w:rFonts w:hint="eastAsia" w:ascii="宋体" w:hAnsi="宋体"/>
                <w:sz w:val="28"/>
                <w:szCs w:val="28"/>
              </w:rPr>
            </w:pPr>
            <w:r>
              <w:rPr>
                <w:rFonts w:hint="eastAsia" w:ascii="宋体" w:hAnsi="宋体"/>
                <w:sz w:val="28"/>
                <w:szCs w:val="28"/>
              </w:rPr>
              <w:t>职业性皮肤病                  （   ）</w:t>
            </w:r>
          </w:p>
          <w:p>
            <w:pPr>
              <w:adjustRightInd w:val="0"/>
              <w:snapToGrid w:val="0"/>
              <w:spacing w:line="440" w:lineRule="exact"/>
              <w:ind w:firstLine="560" w:firstLineChars="200"/>
              <w:jc w:val="left"/>
              <w:rPr>
                <w:rFonts w:hint="eastAsia" w:ascii="宋体" w:hAnsi="宋体"/>
                <w:sz w:val="28"/>
                <w:szCs w:val="28"/>
              </w:rPr>
            </w:pPr>
            <w:r>
              <w:rPr>
                <w:rFonts w:hint="eastAsia" w:ascii="宋体" w:hAnsi="宋体"/>
                <w:sz w:val="28"/>
                <w:szCs w:val="28"/>
              </w:rPr>
              <w:t>病种名称：</w:t>
            </w:r>
          </w:p>
          <w:p>
            <w:pPr>
              <w:numPr>
                <w:ilvl w:val="0"/>
                <w:numId w:val="1"/>
              </w:numPr>
              <w:adjustRightInd w:val="0"/>
              <w:snapToGrid w:val="0"/>
              <w:spacing w:line="440" w:lineRule="exact"/>
              <w:jc w:val="left"/>
              <w:rPr>
                <w:rFonts w:hint="eastAsia" w:ascii="宋体" w:hAnsi="宋体"/>
                <w:sz w:val="28"/>
                <w:szCs w:val="28"/>
              </w:rPr>
            </w:pPr>
            <w:r>
              <w:rPr>
                <w:rFonts w:hint="eastAsia" w:ascii="宋体" w:hAnsi="宋体"/>
                <w:sz w:val="28"/>
                <w:szCs w:val="28"/>
              </w:rPr>
              <w:t>职业性眼病                    （   ）</w:t>
            </w:r>
          </w:p>
          <w:p>
            <w:pPr>
              <w:adjustRightInd w:val="0"/>
              <w:snapToGrid w:val="0"/>
              <w:spacing w:line="440" w:lineRule="exact"/>
              <w:ind w:firstLine="560" w:firstLineChars="200"/>
              <w:jc w:val="left"/>
              <w:rPr>
                <w:rFonts w:hint="eastAsia" w:ascii="宋体" w:hAnsi="宋体"/>
                <w:sz w:val="28"/>
                <w:szCs w:val="28"/>
              </w:rPr>
            </w:pPr>
            <w:r>
              <w:rPr>
                <w:rFonts w:hint="eastAsia" w:ascii="宋体" w:hAnsi="宋体"/>
                <w:sz w:val="28"/>
                <w:szCs w:val="28"/>
              </w:rPr>
              <w:t>病种名称：</w:t>
            </w:r>
          </w:p>
          <w:p>
            <w:pPr>
              <w:numPr>
                <w:ilvl w:val="0"/>
                <w:numId w:val="1"/>
              </w:numPr>
              <w:adjustRightInd w:val="0"/>
              <w:snapToGrid w:val="0"/>
              <w:spacing w:line="440" w:lineRule="exact"/>
              <w:jc w:val="left"/>
              <w:rPr>
                <w:rFonts w:hint="eastAsia" w:ascii="宋体" w:hAnsi="宋体"/>
                <w:sz w:val="28"/>
                <w:szCs w:val="28"/>
              </w:rPr>
            </w:pPr>
            <w:r>
              <w:rPr>
                <w:rFonts w:hint="eastAsia" w:ascii="宋体" w:hAnsi="宋体"/>
                <w:sz w:val="28"/>
                <w:szCs w:val="28"/>
              </w:rPr>
              <w:t>职业性耳鼻喉口腔疾病          （   ）</w:t>
            </w:r>
          </w:p>
          <w:p>
            <w:pPr>
              <w:adjustRightInd w:val="0"/>
              <w:snapToGrid w:val="0"/>
              <w:spacing w:line="440" w:lineRule="exact"/>
              <w:ind w:firstLine="560" w:firstLineChars="200"/>
              <w:jc w:val="left"/>
              <w:rPr>
                <w:rFonts w:hint="eastAsia" w:ascii="宋体" w:hAnsi="宋体"/>
                <w:sz w:val="28"/>
                <w:szCs w:val="28"/>
              </w:rPr>
            </w:pPr>
            <w:r>
              <w:rPr>
                <w:rFonts w:hint="eastAsia" w:ascii="宋体" w:hAnsi="宋体"/>
                <w:sz w:val="28"/>
                <w:szCs w:val="28"/>
              </w:rPr>
              <w:t>病种名称：</w:t>
            </w:r>
          </w:p>
          <w:p>
            <w:pPr>
              <w:numPr>
                <w:ilvl w:val="0"/>
                <w:numId w:val="1"/>
              </w:numPr>
              <w:adjustRightInd w:val="0"/>
              <w:snapToGrid w:val="0"/>
              <w:spacing w:line="440" w:lineRule="exact"/>
              <w:jc w:val="left"/>
              <w:rPr>
                <w:rFonts w:hint="eastAsia" w:ascii="宋体" w:hAnsi="宋体"/>
                <w:sz w:val="28"/>
                <w:szCs w:val="28"/>
              </w:rPr>
            </w:pPr>
            <w:r>
              <w:rPr>
                <w:rFonts w:hint="eastAsia" w:ascii="宋体" w:hAnsi="宋体"/>
                <w:sz w:val="28"/>
                <w:szCs w:val="28"/>
              </w:rPr>
              <w:t>职业性化学中毒                （   ）</w:t>
            </w:r>
          </w:p>
          <w:p>
            <w:pPr>
              <w:adjustRightInd w:val="0"/>
              <w:snapToGrid w:val="0"/>
              <w:spacing w:line="440" w:lineRule="exact"/>
              <w:ind w:firstLine="560" w:firstLineChars="200"/>
              <w:jc w:val="left"/>
              <w:rPr>
                <w:rFonts w:hint="eastAsia" w:ascii="宋体" w:hAnsi="宋体"/>
                <w:sz w:val="28"/>
                <w:szCs w:val="28"/>
              </w:rPr>
            </w:pPr>
            <w:r>
              <w:rPr>
                <w:rFonts w:hint="eastAsia" w:ascii="宋体" w:hAnsi="宋体"/>
                <w:sz w:val="28"/>
                <w:szCs w:val="28"/>
              </w:rPr>
              <w:t>病种名称：</w:t>
            </w:r>
          </w:p>
          <w:p>
            <w:pPr>
              <w:numPr>
                <w:ilvl w:val="0"/>
                <w:numId w:val="1"/>
              </w:numPr>
              <w:adjustRightInd w:val="0"/>
              <w:snapToGrid w:val="0"/>
              <w:spacing w:line="440" w:lineRule="exact"/>
              <w:jc w:val="left"/>
              <w:rPr>
                <w:rFonts w:hint="eastAsia" w:ascii="宋体" w:hAnsi="宋体"/>
                <w:sz w:val="28"/>
                <w:szCs w:val="28"/>
              </w:rPr>
            </w:pPr>
            <w:r>
              <w:rPr>
                <w:rFonts w:hint="eastAsia" w:ascii="宋体" w:hAnsi="宋体"/>
                <w:sz w:val="28"/>
                <w:szCs w:val="28"/>
              </w:rPr>
              <w:t>物理因素所致职业病            （   ）</w:t>
            </w:r>
          </w:p>
          <w:p>
            <w:pPr>
              <w:adjustRightInd w:val="0"/>
              <w:snapToGrid w:val="0"/>
              <w:spacing w:line="440" w:lineRule="exact"/>
              <w:ind w:firstLine="560" w:firstLineChars="200"/>
              <w:jc w:val="left"/>
              <w:rPr>
                <w:rFonts w:hint="eastAsia" w:ascii="宋体" w:hAnsi="宋体"/>
                <w:sz w:val="28"/>
                <w:szCs w:val="28"/>
              </w:rPr>
            </w:pPr>
            <w:r>
              <w:rPr>
                <w:rFonts w:hint="eastAsia" w:ascii="宋体" w:hAnsi="宋体"/>
                <w:sz w:val="28"/>
                <w:szCs w:val="28"/>
              </w:rPr>
              <w:t>病种名称：</w:t>
            </w:r>
          </w:p>
          <w:p>
            <w:pPr>
              <w:numPr>
                <w:ilvl w:val="0"/>
                <w:numId w:val="1"/>
              </w:numPr>
              <w:adjustRightInd w:val="0"/>
              <w:snapToGrid w:val="0"/>
              <w:spacing w:line="440" w:lineRule="exact"/>
              <w:jc w:val="left"/>
              <w:rPr>
                <w:rFonts w:hint="eastAsia" w:ascii="宋体" w:hAnsi="宋体"/>
                <w:sz w:val="28"/>
                <w:szCs w:val="28"/>
              </w:rPr>
            </w:pPr>
            <w:r>
              <w:rPr>
                <w:rFonts w:hint="eastAsia" w:ascii="宋体" w:hAnsi="宋体"/>
                <w:sz w:val="28"/>
                <w:szCs w:val="28"/>
              </w:rPr>
              <w:t>职业性放射性疾病              （   ）</w:t>
            </w:r>
          </w:p>
          <w:p>
            <w:pPr>
              <w:adjustRightInd w:val="0"/>
              <w:snapToGrid w:val="0"/>
              <w:spacing w:line="440" w:lineRule="exact"/>
              <w:ind w:firstLine="560" w:firstLineChars="200"/>
              <w:jc w:val="left"/>
              <w:rPr>
                <w:rFonts w:hint="eastAsia" w:ascii="宋体" w:hAnsi="宋体"/>
                <w:sz w:val="28"/>
                <w:szCs w:val="28"/>
              </w:rPr>
            </w:pPr>
            <w:r>
              <w:rPr>
                <w:rFonts w:hint="eastAsia" w:ascii="宋体" w:hAnsi="宋体"/>
                <w:sz w:val="28"/>
                <w:szCs w:val="28"/>
              </w:rPr>
              <w:t>病种名称：</w:t>
            </w:r>
          </w:p>
          <w:p>
            <w:pPr>
              <w:numPr>
                <w:ilvl w:val="0"/>
                <w:numId w:val="1"/>
              </w:numPr>
              <w:adjustRightInd w:val="0"/>
              <w:snapToGrid w:val="0"/>
              <w:spacing w:line="440" w:lineRule="exact"/>
              <w:jc w:val="left"/>
              <w:rPr>
                <w:rFonts w:hint="eastAsia" w:ascii="宋体" w:hAnsi="宋体"/>
                <w:sz w:val="28"/>
                <w:szCs w:val="28"/>
              </w:rPr>
            </w:pPr>
            <w:r>
              <w:rPr>
                <w:rFonts w:hint="eastAsia" w:ascii="宋体" w:hAnsi="宋体"/>
                <w:sz w:val="28"/>
                <w:szCs w:val="28"/>
              </w:rPr>
              <w:t>职业性传染病                  （   ）</w:t>
            </w:r>
          </w:p>
          <w:p>
            <w:pPr>
              <w:adjustRightInd w:val="0"/>
              <w:snapToGrid w:val="0"/>
              <w:spacing w:line="440" w:lineRule="exact"/>
              <w:ind w:firstLine="560" w:firstLineChars="200"/>
              <w:jc w:val="left"/>
              <w:rPr>
                <w:rFonts w:hint="eastAsia" w:ascii="宋体" w:hAnsi="宋体"/>
                <w:sz w:val="28"/>
                <w:szCs w:val="28"/>
              </w:rPr>
            </w:pPr>
            <w:r>
              <w:rPr>
                <w:rFonts w:hint="eastAsia" w:ascii="宋体" w:hAnsi="宋体"/>
                <w:sz w:val="28"/>
                <w:szCs w:val="28"/>
              </w:rPr>
              <w:t>病种名称：</w:t>
            </w:r>
          </w:p>
          <w:p>
            <w:pPr>
              <w:numPr>
                <w:ilvl w:val="0"/>
                <w:numId w:val="1"/>
              </w:numPr>
              <w:adjustRightInd w:val="0"/>
              <w:snapToGrid w:val="0"/>
              <w:spacing w:line="440" w:lineRule="exact"/>
              <w:jc w:val="left"/>
              <w:rPr>
                <w:rFonts w:hint="eastAsia" w:ascii="宋体" w:hAnsi="宋体"/>
                <w:sz w:val="28"/>
                <w:szCs w:val="28"/>
              </w:rPr>
            </w:pPr>
            <w:r>
              <w:rPr>
                <w:rFonts w:hint="eastAsia" w:ascii="宋体" w:hAnsi="宋体"/>
                <w:sz w:val="28"/>
                <w:szCs w:val="28"/>
              </w:rPr>
              <w:t>职业性肿瘤                    （   ）</w:t>
            </w:r>
          </w:p>
          <w:p>
            <w:pPr>
              <w:adjustRightInd w:val="0"/>
              <w:snapToGrid w:val="0"/>
              <w:spacing w:line="440" w:lineRule="exact"/>
              <w:ind w:firstLine="560" w:firstLineChars="200"/>
              <w:jc w:val="left"/>
              <w:rPr>
                <w:rFonts w:hint="eastAsia" w:ascii="宋体" w:hAnsi="宋体"/>
                <w:sz w:val="28"/>
                <w:szCs w:val="28"/>
              </w:rPr>
            </w:pPr>
            <w:r>
              <w:rPr>
                <w:rFonts w:hint="eastAsia" w:ascii="宋体" w:hAnsi="宋体"/>
                <w:sz w:val="28"/>
                <w:szCs w:val="28"/>
              </w:rPr>
              <w:t>病种名称：</w:t>
            </w:r>
          </w:p>
          <w:p>
            <w:pPr>
              <w:adjustRightInd w:val="0"/>
              <w:snapToGrid w:val="0"/>
              <w:spacing w:line="440" w:lineRule="exact"/>
              <w:jc w:val="left"/>
              <w:rPr>
                <w:rFonts w:hint="eastAsia" w:ascii="宋体" w:hAnsi="宋体"/>
                <w:sz w:val="28"/>
                <w:szCs w:val="28"/>
              </w:rPr>
            </w:pPr>
            <w:r>
              <w:rPr>
                <w:rFonts w:hint="eastAsia" w:ascii="宋体" w:hAnsi="宋体"/>
                <w:sz w:val="28"/>
                <w:szCs w:val="28"/>
              </w:rPr>
              <w:t>十、其他职业病                    （   ）</w:t>
            </w:r>
          </w:p>
          <w:p>
            <w:pPr>
              <w:adjustRightInd w:val="0"/>
              <w:snapToGrid w:val="0"/>
              <w:spacing w:line="440" w:lineRule="exact"/>
              <w:ind w:firstLine="560" w:firstLineChars="200"/>
              <w:jc w:val="left"/>
              <w:rPr>
                <w:rFonts w:hint="eastAsia" w:ascii="宋体" w:hAnsi="宋体"/>
                <w:sz w:val="28"/>
                <w:szCs w:val="28"/>
              </w:rPr>
            </w:pPr>
            <w:r>
              <w:rPr>
                <w:rFonts w:hint="eastAsia" w:ascii="宋体" w:hAnsi="宋体"/>
                <w:sz w:val="28"/>
                <w:szCs w:val="28"/>
              </w:rPr>
              <w:t>病种名称：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0" w:hRule="exact"/>
          <w:jc w:val="center"/>
        </w:trPr>
        <w:tc>
          <w:tcPr>
            <w:tcW w:w="17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备案所需</w:t>
            </w:r>
          </w:p>
          <w:p>
            <w:pPr>
              <w:adjustRightInd w:val="0"/>
              <w:snapToGrid w:val="0"/>
              <w:jc w:val="center"/>
              <w:rPr>
                <w:rFonts w:ascii="宋体" w:hAnsi="宋体"/>
                <w:sz w:val="28"/>
                <w:szCs w:val="28"/>
              </w:rPr>
            </w:pPr>
            <w:r>
              <w:rPr>
                <w:rFonts w:hint="eastAsia" w:ascii="宋体" w:hAnsi="宋体"/>
                <w:sz w:val="28"/>
                <w:szCs w:val="28"/>
              </w:rPr>
              <w:t>资料清单</w:t>
            </w:r>
          </w:p>
        </w:tc>
        <w:tc>
          <w:tcPr>
            <w:tcW w:w="7598"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40" w:lineRule="exact"/>
              <w:jc w:val="left"/>
              <w:rPr>
                <w:rFonts w:hint="eastAsia" w:ascii="宋体" w:hAnsi="宋体"/>
                <w:sz w:val="28"/>
                <w:szCs w:val="28"/>
              </w:rPr>
            </w:pPr>
            <w:r>
              <w:rPr>
                <w:rFonts w:hint="eastAsia" w:ascii="宋体" w:hAnsi="宋体"/>
                <w:color w:val="000000"/>
                <w:spacing w:val="20"/>
                <w:sz w:val="28"/>
                <w:szCs w:val="28"/>
              </w:rPr>
              <w:t>1.《</w:t>
            </w:r>
            <w:r>
              <w:rPr>
                <w:rFonts w:hint="eastAsia" w:ascii="宋体" w:hAnsi="宋体"/>
                <w:sz w:val="28"/>
                <w:szCs w:val="28"/>
              </w:rPr>
              <w:t>医疗机构执业许可证》副本复印件；           （  ）</w:t>
            </w:r>
          </w:p>
          <w:p>
            <w:pPr>
              <w:adjustRightInd w:val="0"/>
              <w:snapToGrid w:val="0"/>
              <w:spacing w:line="440" w:lineRule="exact"/>
              <w:jc w:val="left"/>
              <w:rPr>
                <w:rFonts w:hint="eastAsia" w:ascii="宋体" w:hAnsi="宋体"/>
                <w:sz w:val="28"/>
                <w:szCs w:val="28"/>
              </w:rPr>
            </w:pPr>
            <w:r>
              <w:rPr>
                <w:rFonts w:hint="eastAsia" w:ascii="宋体" w:hAnsi="宋体"/>
                <w:sz w:val="28"/>
                <w:szCs w:val="28"/>
              </w:rPr>
              <w:t xml:space="preserve">2.职业病诊断医师等相关技术人员情况表（清单1）； （  ）     </w:t>
            </w:r>
          </w:p>
          <w:p>
            <w:pPr>
              <w:adjustRightInd w:val="0"/>
              <w:snapToGrid w:val="0"/>
              <w:spacing w:line="440" w:lineRule="exact"/>
              <w:ind w:left="269" w:hanging="268" w:hangingChars="96"/>
              <w:jc w:val="left"/>
              <w:rPr>
                <w:rFonts w:hint="eastAsia" w:ascii="宋体" w:hAnsi="宋体"/>
                <w:sz w:val="28"/>
                <w:szCs w:val="28"/>
              </w:rPr>
            </w:pPr>
            <w:r>
              <w:rPr>
                <w:rFonts w:hint="eastAsia" w:ascii="宋体" w:hAnsi="宋体"/>
                <w:sz w:val="28"/>
                <w:szCs w:val="28"/>
              </w:rPr>
              <w:t xml:space="preserve">3.相关的仪器设备清单（清单2）；   </w:t>
            </w:r>
            <w:r>
              <w:rPr>
                <w:rFonts w:ascii="宋体" w:hAnsi="宋体"/>
                <w:sz w:val="28"/>
                <w:szCs w:val="28"/>
              </w:rPr>
              <w:t xml:space="preserve">               </w:t>
            </w:r>
            <w:r>
              <w:rPr>
                <w:rFonts w:hint="eastAsia" w:ascii="宋体" w:hAnsi="宋体"/>
                <w:sz w:val="28"/>
                <w:szCs w:val="28"/>
              </w:rPr>
              <w:t>（  ）</w:t>
            </w:r>
            <w:r>
              <w:rPr>
                <w:rFonts w:ascii="宋体" w:hAnsi="宋体"/>
                <w:sz w:val="28"/>
                <w:szCs w:val="28"/>
              </w:rPr>
              <w:t xml:space="preserve">    </w:t>
            </w:r>
          </w:p>
          <w:p>
            <w:pPr>
              <w:adjustRightInd w:val="0"/>
              <w:snapToGrid w:val="0"/>
              <w:spacing w:line="440" w:lineRule="exact"/>
              <w:jc w:val="left"/>
              <w:rPr>
                <w:rFonts w:hint="eastAsia" w:ascii="宋体" w:hAnsi="宋体"/>
                <w:sz w:val="28"/>
                <w:szCs w:val="28"/>
              </w:rPr>
            </w:pPr>
            <w:r>
              <w:rPr>
                <w:rFonts w:hint="eastAsia" w:ascii="宋体" w:hAnsi="宋体" w:cs="宋体"/>
                <w:sz w:val="28"/>
                <w:szCs w:val="28"/>
              </w:rPr>
              <w:t>4</w:t>
            </w:r>
            <w:r>
              <w:rPr>
                <w:rFonts w:hint="eastAsia" w:ascii="宋体" w:hAnsi="宋体"/>
                <w:sz w:val="28"/>
                <w:szCs w:val="28"/>
              </w:rPr>
              <w:t xml:space="preserve">.职业病诊断质量管理制度等相关资料（清单3）； </w:t>
            </w:r>
            <w:r>
              <w:rPr>
                <w:rFonts w:ascii="宋体" w:hAnsi="宋体"/>
                <w:sz w:val="28"/>
                <w:szCs w:val="28"/>
              </w:rPr>
              <w:t xml:space="preserve"> </w:t>
            </w:r>
            <w:r>
              <w:rPr>
                <w:rFonts w:hint="eastAsia" w:ascii="宋体" w:hAnsi="宋体"/>
                <w:sz w:val="28"/>
                <w:szCs w:val="28"/>
              </w:rPr>
              <w:t xml:space="preserve">（  ） </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440" w:lineRule="exact"/>
              <w:ind w:left="269" w:hanging="268" w:hangingChars="96"/>
              <w:jc w:val="left"/>
              <w:rPr>
                <w:rFonts w:hint="eastAsia" w:ascii="宋体" w:hAnsi="宋体"/>
                <w:sz w:val="28"/>
                <w:szCs w:val="28"/>
              </w:rPr>
            </w:pPr>
            <w:r>
              <w:rPr>
                <w:rFonts w:hint="eastAsia" w:ascii="宋体" w:hAnsi="宋体"/>
                <w:sz w:val="28"/>
                <w:szCs w:val="28"/>
              </w:rPr>
              <w:t xml:space="preserve">5.相关检查、检测项目委托的，提供委托协议书 。   （  ）    </w:t>
            </w:r>
          </w:p>
          <w:p>
            <w:pPr>
              <w:adjustRightInd w:val="0"/>
              <w:snapToGrid w:val="0"/>
              <w:spacing w:line="440" w:lineRule="exact"/>
              <w:jc w:val="left"/>
              <w:rPr>
                <w:rFonts w:hint="eastAsia" w:ascii="宋体" w:hAnsi="宋体" w:cs="Calibri"/>
                <w:sz w:val="28"/>
                <w:szCs w:val="28"/>
              </w:rPr>
            </w:pPr>
          </w:p>
          <w:p>
            <w:pPr>
              <w:adjustRightInd w:val="0"/>
              <w:snapToGrid w:val="0"/>
              <w:spacing w:line="440" w:lineRule="exact"/>
              <w:jc w:val="left"/>
              <w:rPr>
                <w:rFonts w:hint="eastAsia" w:ascii="宋体" w:hAnsi="宋体" w:cs="Calibri"/>
                <w:sz w:val="28"/>
                <w:szCs w:val="28"/>
              </w:rPr>
            </w:pPr>
          </w:p>
          <w:p>
            <w:pPr>
              <w:adjustRightInd w:val="0"/>
              <w:snapToGrid w:val="0"/>
              <w:spacing w:line="440" w:lineRule="exact"/>
              <w:jc w:val="left"/>
              <w:rPr>
                <w:rFonts w:hint="eastAsia" w:ascii="宋体" w:hAnsi="宋体" w:cs="Calibri"/>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47" w:hRule="exact"/>
          <w:jc w:val="center"/>
        </w:trPr>
        <w:tc>
          <w:tcPr>
            <w:tcW w:w="9388" w:type="dxa"/>
            <w:gridSpan w:val="6"/>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firstLine="800" w:firstLineChars="250"/>
              <w:rPr>
                <w:rFonts w:hint="eastAsia" w:ascii="宋体" w:hAnsi="宋体"/>
                <w:color w:val="000000"/>
                <w:spacing w:val="20"/>
                <w:sz w:val="28"/>
                <w:szCs w:val="28"/>
              </w:rPr>
            </w:pPr>
            <w:r>
              <w:rPr>
                <w:rFonts w:hint="eastAsia" w:ascii="宋体" w:hAnsi="宋体"/>
                <w:color w:val="000000"/>
                <w:spacing w:val="20"/>
                <w:sz w:val="28"/>
                <w:szCs w:val="28"/>
              </w:rPr>
              <w:t>本机构保证上述资料真实、准确。</w:t>
            </w:r>
          </w:p>
          <w:p>
            <w:pPr>
              <w:adjustRightInd w:val="0"/>
              <w:snapToGrid w:val="0"/>
              <w:ind w:firstLine="800" w:firstLineChars="250"/>
              <w:rPr>
                <w:rFonts w:hint="eastAsia" w:ascii="宋体" w:hAnsi="宋体"/>
                <w:color w:val="000000"/>
                <w:spacing w:val="20"/>
                <w:sz w:val="28"/>
                <w:szCs w:val="28"/>
              </w:rPr>
            </w:pPr>
          </w:p>
          <w:p>
            <w:pPr>
              <w:adjustRightInd w:val="0"/>
              <w:snapToGrid w:val="0"/>
              <w:ind w:firstLine="800" w:firstLineChars="250"/>
              <w:rPr>
                <w:rFonts w:hint="eastAsia" w:ascii="宋体" w:hAnsi="宋体"/>
                <w:color w:val="000000"/>
                <w:spacing w:val="20"/>
                <w:sz w:val="28"/>
                <w:szCs w:val="28"/>
              </w:rPr>
            </w:pPr>
          </w:p>
          <w:p>
            <w:pPr>
              <w:adjustRightInd w:val="0"/>
              <w:snapToGrid w:val="0"/>
              <w:ind w:firstLine="800" w:firstLineChars="250"/>
              <w:rPr>
                <w:rFonts w:hint="eastAsia" w:ascii="宋体" w:hAnsi="宋体"/>
                <w:spacing w:val="20"/>
                <w:sz w:val="28"/>
                <w:szCs w:val="28"/>
              </w:rPr>
            </w:pPr>
            <w:r>
              <w:rPr>
                <w:rFonts w:hint="eastAsia" w:ascii="宋体" w:hAnsi="宋体"/>
                <w:color w:val="000000"/>
                <w:spacing w:val="20"/>
                <w:sz w:val="28"/>
                <w:szCs w:val="28"/>
              </w:rPr>
              <w:t xml:space="preserve">机构法定代表人（签章）：         </w:t>
            </w:r>
            <w:r>
              <w:rPr>
                <w:rFonts w:hint="eastAsia" w:ascii="宋体" w:hAnsi="宋体"/>
                <w:spacing w:val="20"/>
                <w:sz w:val="28"/>
                <w:szCs w:val="28"/>
              </w:rPr>
              <w:t>机构</w:t>
            </w:r>
            <w:r>
              <w:rPr>
                <w:rFonts w:hint="eastAsia" w:ascii="宋体" w:hAnsi="宋体"/>
                <w:color w:val="000000"/>
                <w:spacing w:val="20"/>
                <w:sz w:val="28"/>
                <w:szCs w:val="28"/>
              </w:rPr>
              <w:t>（公章）</w:t>
            </w:r>
            <w:r>
              <w:rPr>
                <w:rFonts w:hint="eastAsia" w:ascii="宋体" w:hAnsi="宋体"/>
                <w:spacing w:val="20"/>
                <w:sz w:val="28"/>
                <w:szCs w:val="28"/>
              </w:rPr>
              <w:t>：</w:t>
            </w:r>
          </w:p>
          <w:p>
            <w:pPr>
              <w:adjustRightInd w:val="0"/>
              <w:snapToGrid w:val="0"/>
              <w:ind w:firstLine="800" w:firstLineChars="250"/>
              <w:rPr>
                <w:rFonts w:hint="eastAsia" w:ascii="宋体" w:hAnsi="宋体"/>
                <w:color w:val="000000"/>
                <w:spacing w:val="20"/>
                <w:sz w:val="28"/>
                <w:szCs w:val="28"/>
              </w:rPr>
            </w:pPr>
          </w:p>
          <w:p>
            <w:pPr>
              <w:adjustRightInd w:val="0"/>
              <w:snapToGrid w:val="0"/>
              <w:ind w:firstLine="800" w:firstLineChars="250"/>
              <w:rPr>
                <w:rFonts w:hint="eastAsia" w:ascii="宋体" w:hAnsi="宋体"/>
                <w:color w:val="000000"/>
                <w:spacing w:val="20"/>
                <w:sz w:val="28"/>
                <w:szCs w:val="28"/>
              </w:rPr>
            </w:pPr>
          </w:p>
          <w:p>
            <w:pPr>
              <w:adjustRightInd w:val="0"/>
              <w:snapToGrid w:val="0"/>
              <w:ind w:firstLine="800" w:firstLineChars="250"/>
              <w:rPr>
                <w:rFonts w:hint="eastAsia" w:ascii="宋体" w:hAnsi="宋体"/>
                <w:color w:val="000000"/>
                <w:spacing w:val="20"/>
                <w:sz w:val="28"/>
                <w:szCs w:val="28"/>
              </w:rPr>
            </w:pPr>
          </w:p>
          <w:p>
            <w:pPr>
              <w:adjustRightInd w:val="0"/>
              <w:snapToGrid w:val="0"/>
              <w:ind w:firstLine="7363" w:firstLineChars="2301"/>
              <w:rPr>
                <w:rFonts w:ascii="宋体" w:hAnsi="宋体"/>
                <w:color w:val="000000"/>
                <w:spacing w:val="20"/>
                <w:sz w:val="28"/>
                <w:szCs w:val="28"/>
              </w:rPr>
            </w:pPr>
            <w:r>
              <w:rPr>
                <w:rFonts w:hint="eastAsia" w:ascii="宋体" w:hAnsi="宋体"/>
                <w:color w:val="000000"/>
                <w:spacing w:val="20"/>
                <w:sz w:val="28"/>
                <w:szCs w:val="28"/>
              </w:rPr>
              <w:t>年  月  日</w:t>
            </w:r>
          </w:p>
        </w:tc>
      </w:tr>
    </w:tbl>
    <w:p>
      <w:pPr>
        <w:adjustRightInd w:val="0"/>
        <w:snapToGrid w:val="0"/>
        <w:spacing w:line="590" w:lineRule="exact"/>
        <w:rPr>
          <w:rFonts w:hint="eastAsia" w:ascii="宋体" w:hAnsi="宋体"/>
          <w:b/>
          <w:sz w:val="28"/>
          <w:szCs w:val="28"/>
        </w:rPr>
      </w:pPr>
      <w:r>
        <w:rPr>
          <w:rFonts w:hint="eastAsia" w:ascii="宋体" w:hAnsi="宋体"/>
          <w:b/>
          <w:sz w:val="28"/>
          <w:szCs w:val="28"/>
        </w:rPr>
        <w:t>填表说明：</w:t>
      </w:r>
    </w:p>
    <w:p>
      <w:pPr>
        <w:adjustRightInd w:val="0"/>
        <w:snapToGrid w:val="0"/>
        <w:spacing w:line="590" w:lineRule="exact"/>
        <w:ind w:left="316" w:hanging="316" w:hangingChars="113"/>
        <w:rPr>
          <w:rFonts w:hint="eastAsia" w:ascii="宋体" w:hAnsi="宋体"/>
          <w:sz w:val="28"/>
          <w:szCs w:val="28"/>
        </w:rPr>
      </w:pPr>
      <w:r>
        <w:rPr>
          <w:rFonts w:hint="eastAsia" w:ascii="宋体" w:hAnsi="宋体"/>
          <w:sz w:val="28"/>
          <w:szCs w:val="28"/>
        </w:rPr>
        <w:t>1.备案诊断项目，按照《职业病分类和目录》，在相对应职业病类别后面的括号内打“√”；</w:t>
      </w:r>
    </w:p>
    <w:p>
      <w:pPr>
        <w:adjustRightInd w:val="0"/>
        <w:snapToGrid w:val="0"/>
        <w:spacing w:line="590" w:lineRule="exact"/>
        <w:ind w:left="316" w:hanging="316" w:hangingChars="113"/>
        <w:rPr>
          <w:rFonts w:hint="eastAsia" w:ascii="宋体" w:hAnsi="宋体"/>
          <w:sz w:val="28"/>
          <w:szCs w:val="28"/>
        </w:rPr>
      </w:pPr>
      <w:r>
        <w:rPr>
          <w:rFonts w:hint="eastAsia" w:ascii="宋体" w:hAnsi="宋体"/>
          <w:sz w:val="28"/>
          <w:szCs w:val="28"/>
        </w:rPr>
        <w:t>2.备案所需资料，资料齐备的在相对应括号内打“√”；</w:t>
      </w:r>
    </w:p>
    <w:p>
      <w:pPr>
        <w:adjustRightInd w:val="0"/>
        <w:snapToGrid w:val="0"/>
        <w:spacing w:line="590" w:lineRule="exact"/>
        <w:ind w:left="316" w:hanging="316" w:hangingChars="113"/>
        <w:rPr>
          <w:rFonts w:hint="eastAsia" w:ascii="宋体" w:hAnsi="宋体"/>
          <w:sz w:val="28"/>
          <w:szCs w:val="28"/>
        </w:rPr>
      </w:pPr>
      <w:r>
        <w:rPr>
          <w:rFonts w:hint="eastAsia" w:ascii="宋体" w:hAnsi="宋体"/>
          <w:sz w:val="28"/>
          <w:szCs w:val="28"/>
        </w:rPr>
        <w:t>3.此表一式两份，一份医疗机构留存备查，一份省级卫生健康主管部门留存。</w:t>
      </w:r>
    </w:p>
    <w:p>
      <w:pPr>
        <w:adjustRightInd w:val="0"/>
        <w:snapToGrid w:val="0"/>
        <w:spacing w:line="590" w:lineRule="exact"/>
        <w:rPr>
          <w:rFonts w:hint="eastAsia" w:ascii="仿宋_GB2312"/>
        </w:rPr>
      </w:pPr>
    </w:p>
    <w:p>
      <w:pPr>
        <w:adjustRightInd w:val="0"/>
        <w:snapToGrid w:val="0"/>
        <w:spacing w:line="590" w:lineRule="exact"/>
        <w:rPr>
          <w:rFonts w:hint="eastAsia" w:ascii="仿宋_GB2312"/>
        </w:rPr>
      </w:pPr>
    </w:p>
    <w:p>
      <w:pPr>
        <w:adjustRightInd w:val="0"/>
        <w:snapToGrid w:val="0"/>
        <w:spacing w:line="590" w:lineRule="exact"/>
        <w:ind w:left="362" w:hanging="361" w:hangingChars="113"/>
        <w:rPr>
          <w:rFonts w:ascii="仿宋_GB2312"/>
        </w:rPr>
      </w:pPr>
    </w:p>
    <w:p>
      <w:pPr>
        <w:adjustRightInd w:val="0"/>
        <w:snapToGrid w:val="0"/>
        <w:spacing w:line="590" w:lineRule="exact"/>
        <w:rPr>
          <w:rFonts w:ascii="仿宋_GB2312"/>
        </w:rPr>
        <w:sectPr>
          <w:footerReference r:id="rId5" w:type="even"/>
          <w:type w:val="nextColumn"/>
          <w:pgSz w:w="11906" w:h="16838"/>
          <w:pgMar w:top="1814" w:right="1474" w:bottom="1701" w:left="1588" w:header="851" w:footer="1588" w:gutter="0"/>
          <w:cols w:space="720" w:num="1"/>
          <w:docGrid w:type="lines" w:linePitch="435" w:charSpace="0"/>
        </w:sectPr>
      </w:pPr>
    </w:p>
    <w:p>
      <w:pPr>
        <w:adjustRightInd w:val="0"/>
        <w:snapToGrid w:val="0"/>
        <w:rPr>
          <w:rFonts w:ascii="仿宋_GB2312"/>
        </w:rPr>
      </w:pPr>
      <w:r>
        <w:rPr>
          <w:rFonts w:hint="eastAsia" w:ascii="黑体" w:eastAsia="黑体"/>
        </w:rPr>
        <w:t>清单1</w:t>
      </w:r>
    </w:p>
    <w:p>
      <w:pPr>
        <w:adjustRightInd w:val="0"/>
        <w:snapToGrid w:val="0"/>
        <w:jc w:val="center"/>
        <w:rPr>
          <w:rFonts w:hint="eastAsia" w:ascii="方正小标宋简体" w:eastAsia="方正小标宋简体"/>
          <w:sz w:val="44"/>
          <w:szCs w:val="44"/>
        </w:rPr>
      </w:pPr>
      <w:r>
        <w:rPr>
          <w:rFonts w:hint="eastAsia" w:ascii="方正小标宋简体" w:eastAsia="方正小标宋简体"/>
          <w:sz w:val="44"/>
          <w:szCs w:val="44"/>
        </w:rPr>
        <w:t>职业病诊断医师等相关技术人员情况表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815"/>
        <w:gridCol w:w="1084"/>
        <w:gridCol w:w="1060"/>
        <w:gridCol w:w="1411"/>
        <w:gridCol w:w="1363"/>
        <w:gridCol w:w="1357"/>
        <w:gridCol w:w="1375"/>
        <w:gridCol w:w="2230"/>
        <w:gridCol w:w="2243"/>
        <w:gridCol w:w="1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71"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姓名</w:t>
            </w:r>
          </w:p>
        </w:tc>
        <w:tc>
          <w:tcPr>
            <w:tcW w:w="815" w:type="dxa"/>
            <w:noWrap w:val="0"/>
            <w:vAlign w:val="center"/>
          </w:tcPr>
          <w:p>
            <w:pPr>
              <w:adjustRightInd w:val="0"/>
              <w:snapToGrid w:val="0"/>
              <w:jc w:val="center"/>
              <w:rPr>
                <w:rFonts w:hint="eastAsia" w:ascii="黑体" w:hAnsi="黑体" w:eastAsia="黑体" w:cs="黑体"/>
                <w:w w:val="97"/>
                <w:sz w:val="28"/>
                <w:szCs w:val="28"/>
              </w:rPr>
            </w:pPr>
            <w:r>
              <w:rPr>
                <w:rFonts w:hint="eastAsia" w:ascii="黑体" w:hAnsi="黑体" w:eastAsia="黑体" w:cs="黑体"/>
                <w:w w:val="97"/>
                <w:sz w:val="28"/>
                <w:szCs w:val="28"/>
              </w:rPr>
              <w:t>性别</w:t>
            </w:r>
          </w:p>
        </w:tc>
        <w:tc>
          <w:tcPr>
            <w:tcW w:w="1084" w:type="dxa"/>
            <w:noWrap w:val="0"/>
            <w:vAlign w:val="center"/>
          </w:tcPr>
          <w:p>
            <w:pPr>
              <w:adjustRightInd w:val="0"/>
              <w:snapToGrid w:val="0"/>
              <w:jc w:val="center"/>
              <w:rPr>
                <w:rFonts w:hint="eastAsia" w:ascii="黑体" w:hAnsi="黑体" w:eastAsia="黑体" w:cs="黑体"/>
                <w:w w:val="95"/>
                <w:sz w:val="28"/>
                <w:szCs w:val="28"/>
              </w:rPr>
            </w:pPr>
            <w:r>
              <w:rPr>
                <w:rFonts w:hint="eastAsia" w:ascii="黑体" w:hAnsi="黑体" w:eastAsia="黑体" w:cs="黑体"/>
                <w:w w:val="95"/>
                <w:sz w:val="28"/>
                <w:szCs w:val="28"/>
              </w:rPr>
              <w:t>出生</w:t>
            </w:r>
          </w:p>
          <w:p>
            <w:pPr>
              <w:adjustRightInd w:val="0"/>
              <w:snapToGrid w:val="0"/>
              <w:jc w:val="center"/>
              <w:rPr>
                <w:rFonts w:hint="eastAsia" w:ascii="黑体" w:hAnsi="黑体" w:eastAsia="黑体" w:cs="黑体"/>
                <w:w w:val="97"/>
                <w:sz w:val="28"/>
                <w:szCs w:val="28"/>
              </w:rPr>
            </w:pPr>
            <w:r>
              <w:rPr>
                <w:rFonts w:hint="eastAsia" w:ascii="黑体" w:hAnsi="黑体" w:eastAsia="黑体" w:cs="黑体"/>
                <w:w w:val="95"/>
                <w:sz w:val="28"/>
                <w:szCs w:val="28"/>
              </w:rPr>
              <w:t>年月</w:t>
            </w:r>
          </w:p>
        </w:tc>
        <w:tc>
          <w:tcPr>
            <w:tcW w:w="1060" w:type="dxa"/>
            <w:noWrap w:val="0"/>
            <w:vAlign w:val="center"/>
          </w:tcPr>
          <w:p>
            <w:pPr>
              <w:adjustRightInd w:val="0"/>
              <w:snapToGrid w:val="0"/>
              <w:jc w:val="center"/>
              <w:rPr>
                <w:rFonts w:hint="eastAsia" w:ascii="黑体" w:hAnsi="黑体" w:eastAsia="黑体" w:cs="黑体"/>
                <w:w w:val="97"/>
                <w:sz w:val="28"/>
                <w:szCs w:val="28"/>
              </w:rPr>
            </w:pPr>
            <w:r>
              <w:rPr>
                <w:rFonts w:hint="eastAsia" w:ascii="黑体" w:hAnsi="黑体" w:eastAsia="黑体" w:cs="黑体"/>
                <w:w w:val="97"/>
                <w:sz w:val="28"/>
                <w:szCs w:val="28"/>
              </w:rPr>
              <w:t>学历</w:t>
            </w:r>
          </w:p>
        </w:tc>
        <w:tc>
          <w:tcPr>
            <w:tcW w:w="1411" w:type="dxa"/>
            <w:noWrap w:val="0"/>
            <w:vAlign w:val="center"/>
          </w:tcPr>
          <w:p>
            <w:pPr>
              <w:adjustRightInd w:val="0"/>
              <w:snapToGrid w:val="0"/>
              <w:jc w:val="center"/>
              <w:rPr>
                <w:rFonts w:hint="eastAsia" w:ascii="黑体" w:hAnsi="黑体" w:eastAsia="黑体" w:cs="黑体"/>
                <w:w w:val="95"/>
                <w:sz w:val="28"/>
                <w:szCs w:val="28"/>
              </w:rPr>
            </w:pPr>
            <w:r>
              <w:rPr>
                <w:rFonts w:hint="eastAsia" w:ascii="黑体" w:hAnsi="黑体" w:eastAsia="黑体" w:cs="黑体"/>
                <w:w w:val="95"/>
                <w:sz w:val="28"/>
                <w:szCs w:val="28"/>
              </w:rPr>
              <w:t>职务/职称</w:t>
            </w:r>
          </w:p>
        </w:tc>
        <w:tc>
          <w:tcPr>
            <w:tcW w:w="1363" w:type="dxa"/>
            <w:noWrap w:val="0"/>
            <w:vAlign w:val="center"/>
          </w:tcPr>
          <w:p>
            <w:pPr>
              <w:adjustRightInd w:val="0"/>
              <w:snapToGrid w:val="0"/>
              <w:jc w:val="center"/>
              <w:rPr>
                <w:rFonts w:hint="eastAsia" w:ascii="黑体" w:hAnsi="黑体" w:eastAsia="黑体" w:cs="黑体"/>
                <w:w w:val="95"/>
                <w:sz w:val="28"/>
                <w:szCs w:val="28"/>
              </w:rPr>
            </w:pPr>
            <w:r>
              <w:rPr>
                <w:rFonts w:hint="eastAsia" w:ascii="黑体" w:hAnsi="黑体" w:eastAsia="黑体" w:cs="黑体"/>
                <w:w w:val="95"/>
                <w:sz w:val="28"/>
                <w:szCs w:val="28"/>
              </w:rPr>
              <w:t>所在科室</w:t>
            </w:r>
          </w:p>
        </w:tc>
        <w:tc>
          <w:tcPr>
            <w:tcW w:w="1357" w:type="dxa"/>
            <w:noWrap w:val="0"/>
            <w:vAlign w:val="center"/>
          </w:tcPr>
          <w:p>
            <w:pPr>
              <w:adjustRightInd w:val="0"/>
              <w:snapToGrid w:val="0"/>
              <w:jc w:val="center"/>
              <w:rPr>
                <w:rFonts w:hint="eastAsia" w:ascii="黑体" w:hAnsi="黑体" w:eastAsia="黑体" w:cs="黑体"/>
                <w:w w:val="97"/>
                <w:sz w:val="28"/>
                <w:szCs w:val="28"/>
              </w:rPr>
            </w:pPr>
            <w:r>
              <w:rPr>
                <w:rFonts w:hint="eastAsia" w:ascii="黑体" w:hAnsi="黑体" w:eastAsia="黑体" w:cs="黑体"/>
                <w:w w:val="95"/>
                <w:sz w:val="28"/>
                <w:szCs w:val="28"/>
              </w:rPr>
              <w:t>从事专业</w:t>
            </w:r>
          </w:p>
        </w:tc>
        <w:tc>
          <w:tcPr>
            <w:tcW w:w="1375" w:type="dxa"/>
            <w:noWrap w:val="0"/>
            <w:vAlign w:val="center"/>
          </w:tcPr>
          <w:p>
            <w:pPr>
              <w:adjustRightInd w:val="0"/>
              <w:snapToGrid w:val="0"/>
              <w:jc w:val="center"/>
              <w:rPr>
                <w:rFonts w:hint="eastAsia" w:ascii="黑体" w:hAnsi="黑体" w:eastAsia="黑体" w:cs="黑体"/>
                <w:w w:val="97"/>
                <w:sz w:val="28"/>
                <w:szCs w:val="28"/>
              </w:rPr>
            </w:pPr>
            <w:r>
              <w:rPr>
                <w:rFonts w:hint="eastAsia" w:ascii="黑体" w:hAnsi="黑体" w:eastAsia="黑体" w:cs="黑体"/>
                <w:w w:val="97"/>
                <w:sz w:val="28"/>
                <w:szCs w:val="28"/>
              </w:rPr>
              <w:t>工作年限</w:t>
            </w:r>
          </w:p>
        </w:tc>
        <w:tc>
          <w:tcPr>
            <w:tcW w:w="2230"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取得职业病诊断</w:t>
            </w:r>
          </w:p>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资格的类别</w:t>
            </w:r>
          </w:p>
        </w:tc>
        <w:tc>
          <w:tcPr>
            <w:tcW w:w="2243"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取得职业病诊断</w:t>
            </w:r>
          </w:p>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资格的日期</w:t>
            </w:r>
          </w:p>
        </w:tc>
        <w:tc>
          <w:tcPr>
            <w:tcW w:w="1312"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71" w:type="dxa"/>
            <w:noWrap w:val="0"/>
            <w:vAlign w:val="center"/>
          </w:tcPr>
          <w:p>
            <w:pPr>
              <w:adjustRightInd w:val="0"/>
              <w:snapToGrid w:val="0"/>
              <w:rPr>
                <w:rFonts w:ascii="宋体" w:hAnsi="宋体"/>
                <w:spacing w:val="-20"/>
                <w:sz w:val="28"/>
                <w:szCs w:val="28"/>
              </w:rPr>
            </w:pPr>
          </w:p>
        </w:tc>
        <w:tc>
          <w:tcPr>
            <w:tcW w:w="815" w:type="dxa"/>
            <w:noWrap w:val="0"/>
            <w:vAlign w:val="center"/>
          </w:tcPr>
          <w:p>
            <w:pPr>
              <w:adjustRightInd w:val="0"/>
              <w:snapToGrid w:val="0"/>
              <w:rPr>
                <w:rFonts w:ascii="宋体" w:hAnsi="宋体"/>
                <w:spacing w:val="-20"/>
                <w:sz w:val="28"/>
                <w:szCs w:val="28"/>
              </w:rPr>
            </w:pPr>
          </w:p>
        </w:tc>
        <w:tc>
          <w:tcPr>
            <w:tcW w:w="1084" w:type="dxa"/>
            <w:noWrap w:val="0"/>
            <w:vAlign w:val="center"/>
          </w:tcPr>
          <w:p>
            <w:pPr>
              <w:adjustRightInd w:val="0"/>
              <w:snapToGrid w:val="0"/>
              <w:rPr>
                <w:rFonts w:ascii="宋体" w:hAnsi="宋体"/>
                <w:spacing w:val="-20"/>
                <w:sz w:val="28"/>
                <w:szCs w:val="28"/>
              </w:rPr>
            </w:pPr>
          </w:p>
        </w:tc>
        <w:tc>
          <w:tcPr>
            <w:tcW w:w="1060" w:type="dxa"/>
            <w:noWrap w:val="0"/>
            <w:vAlign w:val="center"/>
          </w:tcPr>
          <w:p>
            <w:pPr>
              <w:adjustRightInd w:val="0"/>
              <w:snapToGrid w:val="0"/>
              <w:rPr>
                <w:rFonts w:ascii="宋体" w:hAnsi="宋体"/>
                <w:spacing w:val="-20"/>
                <w:sz w:val="28"/>
                <w:szCs w:val="28"/>
              </w:rPr>
            </w:pPr>
          </w:p>
        </w:tc>
        <w:tc>
          <w:tcPr>
            <w:tcW w:w="1411" w:type="dxa"/>
            <w:noWrap w:val="0"/>
            <w:vAlign w:val="center"/>
          </w:tcPr>
          <w:p>
            <w:pPr>
              <w:adjustRightInd w:val="0"/>
              <w:snapToGrid w:val="0"/>
              <w:rPr>
                <w:rFonts w:ascii="宋体" w:hAnsi="宋体"/>
                <w:spacing w:val="-20"/>
                <w:sz w:val="28"/>
                <w:szCs w:val="28"/>
              </w:rPr>
            </w:pPr>
          </w:p>
        </w:tc>
        <w:tc>
          <w:tcPr>
            <w:tcW w:w="1363" w:type="dxa"/>
            <w:noWrap w:val="0"/>
            <w:vAlign w:val="center"/>
          </w:tcPr>
          <w:p>
            <w:pPr>
              <w:adjustRightInd w:val="0"/>
              <w:snapToGrid w:val="0"/>
              <w:rPr>
                <w:rFonts w:ascii="宋体" w:hAnsi="宋体"/>
                <w:spacing w:val="-20"/>
                <w:sz w:val="28"/>
                <w:szCs w:val="28"/>
              </w:rPr>
            </w:pPr>
          </w:p>
        </w:tc>
        <w:tc>
          <w:tcPr>
            <w:tcW w:w="1357" w:type="dxa"/>
            <w:noWrap w:val="0"/>
            <w:vAlign w:val="center"/>
          </w:tcPr>
          <w:p>
            <w:pPr>
              <w:adjustRightInd w:val="0"/>
              <w:snapToGrid w:val="0"/>
              <w:rPr>
                <w:rFonts w:ascii="宋体" w:hAnsi="宋体"/>
                <w:spacing w:val="-20"/>
                <w:sz w:val="28"/>
                <w:szCs w:val="28"/>
              </w:rPr>
            </w:pPr>
          </w:p>
        </w:tc>
        <w:tc>
          <w:tcPr>
            <w:tcW w:w="1375" w:type="dxa"/>
            <w:noWrap w:val="0"/>
            <w:vAlign w:val="center"/>
          </w:tcPr>
          <w:p>
            <w:pPr>
              <w:adjustRightInd w:val="0"/>
              <w:snapToGrid w:val="0"/>
              <w:ind w:left="-986" w:leftChars="-308"/>
              <w:rPr>
                <w:rFonts w:ascii="宋体" w:hAnsi="宋体"/>
                <w:spacing w:val="-20"/>
                <w:sz w:val="28"/>
                <w:szCs w:val="28"/>
              </w:rPr>
            </w:pPr>
          </w:p>
        </w:tc>
        <w:tc>
          <w:tcPr>
            <w:tcW w:w="2230" w:type="dxa"/>
            <w:noWrap w:val="0"/>
            <w:vAlign w:val="center"/>
          </w:tcPr>
          <w:p>
            <w:pPr>
              <w:adjustRightInd w:val="0"/>
              <w:snapToGrid w:val="0"/>
              <w:ind w:left="-986" w:leftChars="-308"/>
              <w:rPr>
                <w:rFonts w:ascii="宋体" w:hAnsi="宋体"/>
                <w:spacing w:val="-20"/>
                <w:sz w:val="28"/>
                <w:szCs w:val="28"/>
              </w:rPr>
            </w:pPr>
          </w:p>
        </w:tc>
        <w:tc>
          <w:tcPr>
            <w:tcW w:w="2243" w:type="dxa"/>
            <w:noWrap w:val="0"/>
            <w:vAlign w:val="center"/>
          </w:tcPr>
          <w:p>
            <w:pPr>
              <w:adjustRightInd w:val="0"/>
              <w:snapToGrid w:val="0"/>
              <w:ind w:left="-986" w:leftChars="-308"/>
              <w:rPr>
                <w:rFonts w:ascii="宋体" w:hAnsi="宋体"/>
                <w:spacing w:val="-20"/>
                <w:sz w:val="28"/>
                <w:szCs w:val="28"/>
              </w:rPr>
            </w:pPr>
          </w:p>
        </w:tc>
        <w:tc>
          <w:tcPr>
            <w:tcW w:w="1312" w:type="dxa"/>
            <w:noWrap w:val="0"/>
            <w:vAlign w:val="center"/>
          </w:tcPr>
          <w:p>
            <w:pPr>
              <w:adjustRightInd w:val="0"/>
              <w:snapToGrid w:val="0"/>
              <w:ind w:left="-986" w:leftChars="-308"/>
              <w:rPr>
                <w:rFonts w:ascii="宋体" w:hAnsi="宋体"/>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71" w:type="dxa"/>
            <w:noWrap w:val="0"/>
            <w:vAlign w:val="center"/>
          </w:tcPr>
          <w:p>
            <w:pPr>
              <w:adjustRightInd w:val="0"/>
              <w:snapToGrid w:val="0"/>
              <w:rPr>
                <w:rFonts w:ascii="宋体" w:hAnsi="宋体"/>
                <w:spacing w:val="-20"/>
                <w:sz w:val="28"/>
                <w:szCs w:val="28"/>
              </w:rPr>
            </w:pPr>
          </w:p>
        </w:tc>
        <w:tc>
          <w:tcPr>
            <w:tcW w:w="815" w:type="dxa"/>
            <w:noWrap w:val="0"/>
            <w:vAlign w:val="center"/>
          </w:tcPr>
          <w:p>
            <w:pPr>
              <w:adjustRightInd w:val="0"/>
              <w:snapToGrid w:val="0"/>
              <w:rPr>
                <w:rFonts w:ascii="宋体" w:hAnsi="宋体"/>
                <w:spacing w:val="-20"/>
                <w:sz w:val="28"/>
                <w:szCs w:val="28"/>
              </w:rPr>
            </w:pPr>
          </w:p>
        </w:tc>
        <w:tc>
          <w:tcPr>
            <w:tcW w:w="1084" w:type="dxa"/>
            <w:noWrap w:val="0"/>
            <w:vAlign w:val="center"/>
          </w:tcPr>
          <w:p>
            <w:pPr>
              <w:adjustRightInd w:val="0"/>
              <w:snapToGrid w:val="0"/>
              <w:rPr>
                <w:rFonts w:ascii="宋体" w:hAnsi="宋体"/>
                <w:spacing w:val="-20"/>
                <w:sz w:val="28"/>
                <w:szCs w:val="28"/>
              </w:rPr>
            </w:pPr>
          </w:p>
        </w:tc>
        <w:tc>
          <w:tcPr>
            <w:tcW w:w="1060" w:type="dxa"/>
            <w:noWrap w:val="0"/>
            <w:vAlign w:val="center"/>
          </w:tcPr>
          <w:p>
            <w:pPr>
              <w:adjustRightInd w:val="0"/>
              <w:snapToGrid w:val="0"/>
              <w:rPr>
                <w:rFonts w:ascii="宋体" w:hAnsi="宋体"/>
                <w:spacing w:val="-20"/>
                <w:sz w:val="28"/>
                <w:szCs w:val="28"/>
              </w:rPr>
            </w:pPr>
          </w:p>
        </w:tc>
        <w:tc>
          <w:tcPr>
            <w:tcW w:w="1411" w:type="dxa"/>
            <w:noWrap w:val="0"/>
            <w:vAlign w:val="center"/>
          </w:tcPr>
          <w:p>
            <w:pPr>
              <w:adjustRightInd w:val="0"/>
              <w:snapToGrid w:val="0"/>
              <w:rPr>
                <w:rFonts w:ascii="宋体" w:hAnsi="宋体"/>
                <w:spacing w:val="-20"/>
                <w:sz w:val="28"/>
                <w:szCs w:val="28"/>
              </w:rPr>
            </w:pPr>
          </w:p>
        </w:tc>
        <w:tc>
          <w:tcPr>
            <w:tcW w:w="1363" w:type="dxa"/>
            <w:noWrap w:val="0"/>
            <w:vAlign w:val="center"/>
          </w:tcPr>
          <w:p>
            <w:pPr>
              <w:adjustRightInd w:val="0"/>
              <w:snapToGrid w:val="0"/>
              <w:rPr>
                <w:rFonts w:ascii="宋体" w:hAnsi="宋体"/>
                <w:spacing w:val="-20"/>
                <w:sz w:val="28"/>
                <w:szCs w:val="28"/>
              </w:rPr>
            </w:pPr>
          </w:p>
        </w:tc>
        <w:tc>
          <w:tcPr>
            <w:tcW w:w="1357" w:type="dxa"/>
            <w:noWrap w:val="0"/>
            <w:vAlign w:val="center"/>
          </w:tcPr>
          <w:p>
            <w:pPr>
              <w:adjustRightInd w:val="0"/>
              <w:snapToGrid w:val="0"/>
              <w:rPr>
                <w:rFonts w:ascii="宋体" w:hAnsi="宋体"/>
                <w:spacing w:val="-20"/>
                <w:sz w:val="28"/>
                <w:szCs w:val="28"/>
              </w:rPr>
            </w:pPr>
          </w:p>
        </w:tc>
        <w:tc>
          <w:tcPr>
            <w:tcW w:w="1375" w:type="dxa"/>
            <w:noWrap w:val="0"/>
            <w:vAlign w:val="center"/>
          </w:tcPr>
          <w:p>
            <w:pPr>
              <w:adjustRightInd w:val="0"/>
              <w:snapToGrid w:val="0"/>
              <w:ind w:left="-986" w:leftChars="-308"/>
              <w:rPr>
                <w:rFonts w:ascii="宋体" w:hAnsi="宋体"/>
                <w:spacing w:val="-20"/>
                <w:sz w:val="28"/>
                <w:szCs w:val="28"/>
              </w:rPr>
            </w:pPr>
          </w:p>
        </w:tc>
        <w:tc>
          <w:tcPr>
            <w:tcW w:w="2230" w:type="dxa"/>
            <w:noWrap w:val="0"/>
            <w:vAlign w:val="center"/>
          </w:tcPr>
          <w:p>
            <w:pPr>
              <w:adjustRightInd w:val="0"/>
              <w:snapToGrid w:val="0"/>
              <w:ind w:left="-986" w:leftChars="-308"/>
              <w:rPr>
                <w:rFonts w:ascii="宋体" w:hAnsi="宋体"/>
                <w:spacing w:val="-20"/>
                <w:sz w:val="28"/>
                <w:szCs w:val="28"/>
              </w:rPr>
            </w:pPr>
          </w:p>
        </w:tc>
        <w:tc>
          <w:tcPr>
            <w:tcW w:w="2243" w:type="dxa"/>
            <w:noWrap w:val="0"/>
            <w:vAlign w:val="center"/>
          </w:tcPr>
          <w:p>
            <w:pPr>
              <w:adjustRightInd w:val="0"/>
              <w:snapToGrid w:val="0"/>
              <w:ind w:left="-986" w:leftChars="-308"/>
              <w:rPr>
                <w:rFonts w:ascii="宋体" w:hAnsi="宋体"/>
                <w:spacing w:val="-20"/>
                <w:sz w:val="28"/>
                <w:szCs w:val="28"/>
              </w:rPr>
            </w:pPr>
          </w:p>
        </w:tc>
        <w:tc>
          <w:tcPr>
            <w:tcW w:w="1312" w:type="dxa"/>
            <w:noWrap w:val="0"/>
            <w:vAlign w:val="center"/>
          </w:tcPr>
          <w:p>
            <w:pPr>
              <w:adjustRightInd w:val="0"/>
              <w:snapToGrid w:val="0"/>
              <w:ind w:left="-986" w:leftChars="-308"/>
              <w:rPr>
                <w:rFonts w:ascii="宋体" w:hAnsi="宋体"/>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71" w:type="dxa"/>
            <w:noWrap w:val="0"/>
            <w:vAlign w:val="center"/>
          </w:tcPr>
          <w:p>
            <w:pPr>
              <w:adjustRightInd w:val="0"/>
              <w:snapToGrid w:val="0"/>
              <w:rPr>
                <w:rFonts w:ascii="宋体" w:hAnsi="宋体"/>
                <w:spacing w:val="-20"/>
                <w:sz w:val="28"/>
                <w:szCs w:val="28"/>
              </w:rPr>
            </w:pPr>
          </w:p>
        </w:tc>
        <w:tc>
          <w:tcPr>
            <w:tcW w:w="815" w:type="dxa"/>
            <w:noWrap w:val="0"/>
            <w:vAlign w:val="center"/>
          </w:tcPr>
          <w:p>
            <w:pPr>
              <w:adjustRightInd w:val="0"/>
              <w:snapToGrid w:val="0"/>
              <w:rPr>
                <w:rFonts w:ascii="宋体" w:hAnsi="宋体"/>
                <w:spacing w:val="-20"/>
                <w:sz w:val="28"/>
                <w:szCs w:val="28"/>
              </w:rPr>
            </w:pPr>
          </w:p>
        </w:tc>
        <w:tc>
          <w:tcPr>
            <w:tcW w:w="1084" w:type="dxa"/>
            <w:noWrap w:val="0"/>
            <w:vAlign w:val="center"/>
          </w:tcPr>
          <w:p>
            <w:pPr>
              <w:adjustRightInd w:val="0"/>
              <w:snapToGrid w:val="0"/>
              <w:rPr>
                <w:rFonts w:ascii="宋体" w:hAnsi="宋体"/>
                <w:spacing w:val="-20"/>
                <w:sz w:val="28"/>
                <w:szCs w:val="28"/>
              </w:rPr>
            </w:pPr>
          </w:p>
        </w:tc>
        <w:tc>
          <w:tcPr>
            <w:tcW w:w="1060" w:type="dxa"/>
            <w:noWrap w:val="0"/>
            <w:vAlign w:val="center"/>
          </w:tcPr>
          <w:p>
            <w:pPr>
              <w:adjustRightInd w:val="0"/>
              <w:snapToGrid w:val="0"/>
              <w:rPr>
                <w:rFonts w:ascii="宋体" w:hAnsi="宋体"/>
                <w:spacing w:val="-20"/>
                <w:sz w:val="28"/>
                <w:szCs w:val="28"/>
              </w:rPr>
            </w:pPr>
          </w:p>
        </w:tc>
        <w:tc>
          <w:tcPr>
            <w:tcW w:w="1411" w:type="dxa"/>
            <w:noWrap w:val="0"/>
            <w:vAlign w:val="center"/>
          </w:tcPr>
          <w:p>
            <w:pPr>
              <w:adjustRightInd w:val="0"/>
              <w:snapToGrid w:val="0"/>
              <w:rPr>
                <w:rFonts w:ascii="宋体" w:hAnsi="宋体"/>
                <w:spacing w:val="-20"/>
                <w:sz w:val="28"/>
                <w:szCs w:val="28"/>
              </w:rPr>
            </w:pPr>
          </w:p>
        </w:tc>
        <w:tc>
          <w:tcPr>
            <w:tcW w:w="1363" w:type="dxa"/>
            <w:noWrap w:val="0"/>
            <w:vAlign w:val="center"/>
          </w:tcPr>
          <w:p>
            <w:pPr>
              <w:adjustRightInd w:val="0"/>
              <w:snapToGrid w:val="0"/>
              <w:rPr>
                <w:rFonts w:ascii="宋体" w:hAnsi="宋体"/>
                <w:spacing w:val="-20"/>
                <w:sz w:val="28"/>
                <w:szCs w:val="28"/>
              </w:rPr>
            </w:pPr>
          </w:p>
        </w:tc>
        <w:tc>
          <w:tcPr>
            <w:tcW w:w="1357" w:type="dxa"/>
            <w:noWrap w:val="0"/>
            <w:vAlign w:val="center"/>
          </w:tcPr>
          <w:p>
            <w:pPr>
              <w:adjustRightInd w:val="0"/>
              <w:snapToGrid w:val="0"/>
              <w:rPr>
                <w:rFonts w:ascii="宋体" w:hAnsi="宋体"/>
                <w:spacing w:val="-20"/>
                <w:sz w:val="28"/>
                <w:szCs w:val="28"/>
              </w:rPr>
            </w:pPr>
          </w:p>
        </w:tc>
        <w:tc>
          <w:tcPr>
            <w:tcW w:w="1375" w:type="dxa"/>
            <w:noWrap w:val="0"/>
            <w:vAlign w:val="center"/>
          </w:tcPr>
          <w:p>
            <w:pPr>
              <w:adjustRightInd w:val="0"/>
              <w:snapToGrid w:val="0"/>
              <w:ind w:left="-986" w:leftChars="-308"/>
              <w:rPr>
                <w:rFonts w:ascii="宋体" w:hAnsi="宋体"/>
                <w:spacing w:val="-20"/>
                <w:sz w:val="28"/>
                <w:szCs w:val="28"/>
              </w:rPr>
            </w:pPr>
          </w:p>
        </w:tc>
        <w:tc>
          <w:tcPr>
            <w:tcW w:w="2230" w:type="dxa"/>
            <w:noWrap w:val="0"/>
            <w:vAlign w:val="center"/>
          </w:tcPr>
          <w:p>
            <w:pPr>
              <w:adjustRightInd w:val="0"/>
              <w:snapToGrid w:val="0"/>
              <w:ind w:left="-986" w:leftChars="-308"/>
              <w:rPr>
                <w:rFonts w:ascii="宋体" w:hAnsi="宋体"/>
                <w:spacing w:val="-20"/>
                <w:sz w:val="28"/>
                <w:szCs w:val="28"/>
              </w:rPr>
            </w:pPr>
          </w:p>
        </w:tc>
        <w:tc>
          <w:tcPr>
            <w:tcW w:w="2243" w:type="dxa"/>
            <w:noWrap w:val="0"/>
            <w:vAlign w:val="center"/>
          </w:tcPr>
          <w:p>
            <w:pPr>
              <w:adjustRightInd w:val="0"/>
              <w:snapToGrid w:val="0"/>
              <w:ind w:left="-986" w:leftChars="-308"/>
              <w:rPr>
                <w:rFonts w:ascii="宋体" w:hAnsi="宋体"/>
                <w:spacing w:val="-20"/>
                <w:sz w:val="28"/>
                <w:szCs w:val="28"/>
              </w:rPr>
            </w:pPr>
          </w:p>
        </w:tc>
        <w:tc>
          <w:tcPr>
            <w:tcW w:w="1312" w:type="dxa"/>
            <w:noWrap w:val="0"/>
            <w:vAlign w:val="center"/>
          </w:tcPr>
          <w:p>
            <w:pPr>
              <w:adjustRightInd w:val="0"/>
              <w:snapToGrid w:val="0"/>
              <w:ind w:left="-986" w:leftChars="-308"/>
              <w:rPr>
                <w:rFonts w:ascii="宋体" w:hAnsi="宋体"/>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71" w:type="dxa"/>
            <w:noWrap w:val="0"/>
            <w:vAlign w:val="center"/>
          </w:tcPr>
          <w:p>
            <w:pPr>
              <w:adjustRightInd w:val="0"/>
              <w:snapToGrid w:val="0"/>
              <w:rPr>
                <w:rFonts w:ascii="宋体" w:hAnsi="宋体"/>
                <w:spacing w:val="-20"/>
                <w:sz w:val="28"/>
                <w:szCs w:val="28"/>
              </w:rPr>
            </w:pPr>
          </w:p>
        </w:tc>
        <w:tc>
          <w:tcPr>
            <w:tcW w:w="815" w:type="dxa"/>
            <w:noWrap w:val="0"/>
            <w:vAlign w:val="center"/>
          </w:tcPr>
          <w:p>
            <w:pPr>
              <w:adjustRightInd w:val="0"/>
              <w:snapToGrid w:val="0"/>
              <w:rPr>
                <w:rFonts w:ascii="宋体" w:hAnsi="宋体"/>
                <w:spacing w:val="-20"/>
                <w:sz w:val="28"/>
                <w:szCs w:val="28"/>
              </w:rPr>
            </w:pPr>
          </w:p>
        </w:tc>
        <w:tc>
          <w:tcPr>
            <w:tcW w:w="1084" w:type="dxa"/>
            <w:noWrap w:val="0"/>
            <w:vAlign w:val="center"/>
          </w:tcPr>
          <w:p>
            <w:pPr>
              <w:adjustRightInd w:val="0"/>
              <w:snapToGrid w:val="0"/>
              <w:rPr>
                <w:rFonts w:ascii="宋体" w:hAnsi="宋体"/>
                <w:spacing w:val="-20"/>
                <w:sz w:val="28"/>
                <w:szCs w:val="28"/>
              </w:rPr>
            </w:pPr>
          </w:p>
        </w:tc>
        <w:tc>
          <w:tcPr>
            <w:tcW w:w="1060" w:type="dxa"/>
            <w:noWrap w:val="0"/>
            <w:vAlign w:val="center"/>
          </w:tcPr>
          <w:p>
            <w:pPr>
              <w:adjustRightInd w:val="0"/>
              <w:snapToGrid w:val="0"/>
              <w:rPr>
                <w:rFonts w:ascii="宋体" w:hAnsi="宋体"/>
                <w:spacing w:val="-20"/>
                <w:sz w:val="28"/>
                <w:szCs w:val="28"/>
              </w:rPr>
            </w:pPr>
          </w:p>
        </w:tc>
        <w:tc>
          <w:tcPr>
            <w:tcW w:w="1411" w:type="dxa"/>
            <w:noWrap w:val="0"/>
            <w:vAlign w:val="center"/>
          </w:tcPr>
          <w:p>
            <w:pPr>
              <w:adjustRightInd w:val="0"/>
              <w:snapToGrid w:val="0"/>
              <w:rPr>
                <w:rFonts w:ascii="宋体" w:hAnsi="宋体"/>
                <w:spacing w:val="-20"/>
                <w:sz w:val="28"/>
                <w:szCs w:val="28"/>
              </w:rPr>
            </w:pPr>
          </w:p>
        </w:tc>
        <w:tc>
          <w:tcPr>
            <w:tcW w:w="1363" w:type="dxa"/>
            <w:noWrap w:val="0"/>
            <w:vAlign w:val="center"/>
          </w:tcPr>
          <w:p>
            <w:pPr>
              <w:adjustRightInd w:val="0"/>
              <w:snapToGrid w:val="0"/>
              <w:rPr>
                <w:rFonts w:ascii="宋体" w:hAnsi="宋体"/>
                <w:spacing w:val="-20"/>
                <w:sz w:val="28"/>
                <w:szCs w:val="28"/>
              </w:rPr>
            </w:pPr>
          </w:p>
        </w:tc>
        <w:tc>
          <w:tcPr>
            <w:tcW w:w="1357" w:type="dxa"/>
            <w:noWrap w:val="0"/>
            <w:vAlign w:val="center"/>
          </w:tcPr>
          <w:p>
            <w:pPr>
              <w:adjustRightInd w:val="0"/>
              <w:snapToGrid w:val="0"/>
              <w:rPr>
                <w:rFonts w:ascii="宋体" w:hAnsi="宋体"/>
                <w:spacing w:val="-20"/>
                <w:sz w:val="28"/>
                <w:szCs w:val="28"/>
              </w:rPr>
            </w:pPr>
          </w:p>
        </w:tc>
        <w:tc>
          <w:tcPr>
            <w:tcW w:w="1375" w:type="dxa"/>
            <w:noWrap w:val="0"/>
            <w:vAlign w:val="center"/>
          </w:tcPr>
          <w:p>
            <w:pPr>
              <w:adjustRightInd w:val="0"/>
              <w:snapToGrid w:val="0"/>
              <w:ind w:left="-986" w:leftChars="-308"/>
              <w:rPr>
                <w:rFonts w:ascii="宋体" w:hAnsi="宋体"/>
                <w:spacing w:val="-20"/>
                <w:sz w:val="28"/>
                <w:szCs w:val="28"/>
              </w:rPr>
            </w:pPr>
          </w:p>
        </w:tc>
        <w:tc>
          <w:tcPr>
            <w:tcW w:w="2230" w:type="dxa"/>
            <w:noWrap w:val="0"/>
            <w:vAlign w:val="center"/>
          </w:tcPr>
          <w:p>
            <w:pPr>
              <w:adjustRightInd w:val="0"/>
              <w:snapToGrid w:val="0"/>
              <w:ind w:left="-986" w:leftChars="-308"/>
              <w:rPr>
                <w:rFonts w:ascii="宋体" w:hAnsi="宋体"/>
                <w:spacing w:val="-20"/>
                <w:sz w:val="28"/>
                <w:szCs w:val="28"/>
              </w:rPr>
            </w:pPr>
          </w:p>
        </w:tc>
        <w:tc>
          <w:tcPr>
            <w:tcW w:w="2243" w:type="dxa"/>
            <w:noWrap w:val="0"/>
            <w:vAlign w:val="center"/>
          </w:tcPr>
          <w:p>
            <w:pPr>
              <w:adjustRightInd w:val="0"/>
              <w:snapToGrid w:val="0"/>
              <w:ind w:left="-986" w:leftChars="-308"/>
              <w:rPr>
                <w:rFonts w:ascii="宋体" w:hAnsi="宋体"/>
                <w:spacing w:val="-20"/>
                <w:sz w:val="28"/>
                <w:szCs w:val="28"/>
              </w:rPr>
            </w:pPr>
          </w:p>
        </w:tc>
        <w:tc>
          <w:tcPr>
            <w:tcW w:w="1312" w:type="dxa"/>
            <w:noWrap w:val="0"/>
            <w:vAlign w:val="center"/>
          </w:tcPr>
          <w:p>
            <w:pPr>
              <w:adjustRightInd w:val="0"/>
              <w:snapToGrid w:val="0"/>
              <w:ind w:left="-986" w:leftChars="-308"/>
              <w:rPr>
                <w:rFonts w:ascii="宋体" w:hAnsi="宋体"/>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71" w:type="dxa"/>
            <w:noWrap w:val="0"/>
            <w:vAlign w:val="center"/>
          </w:tcPr>
          <w:p>
            <w:pPr>
              <w:adjustRightInd w:val="0"/>
              <w:snapToGrid w:val="0"/>
              <w:rPr>
                <w:rFonts w:ascii="宋体" w:hAnsi="宋体"/>
                <w:spacing w:val="-20"/>
                <w:sz w:val="28"/>
                <w:szCs w:val="28"/>
              </w:rPr>
            </w:pPr>
          </w:p>
        </w:tc>
        <w:tc>
          <w:tcPr>
            <w:tcW w:w="815" w:type="dxa"/>
            <w:noWrap w:val="0"/>
            <w:vAlign w:val="center"/>
          </w:tcPr>
          <w:p>
            <w:pPr>
              <w:adjustRightInd w:val="0"/>
              <w:snapToGrid w:val="0"/>
              <w:rPr>
                <w:rFonts w:ascii="宋体" w:hAnsi="宋体"/>
                <w:spacing w:val="-20"/>
                <w:sz w:val="28"/>
                <w:szCs w:val="28"/>
              </w:rPr>
            </w:pPr>
          </w:p>
        </w:tc>
        <w:tc>
          <w:tcPr>
            <w:tcW w:w="1084" w:type="dxa"/>
            <w:noWrap w:val="0"/>
            <w:vAlign w:val="center"/>
          </w:tcPr>
          <w:p>
            <w:pPr>
              <w:adjustRightInd w:val="0"/>
              <w:snapToGrid w:val="0"/>
              <w:rPr>
                <w:rFonts w:ascii="宋体" w:hAnsi="宋体"/>
                <w:spacing w:val="-20"/>
                <w:sz w:val="28"/>
                <w:szCs w:val="28"/>
              </w:rPr>
            </w:pPr>
          </w:p>
        </w:tc>
        <w:tc>
          <w:tcPr>
            <w:tcW w:w="1060" w:type="dxa"/>
            <w:noWrap w:val="0"/>
            <w:vAlign w:val="center"/>
          </w:tcPr>
          <w:p>
            <w:pPr>
              <w:adjustRightInd w:val="0"/>
              <w:snapToGrid w:val="0"/>
              <w:rPr>
                <w:rFonts w:ascii="宋体" w:hAnsi="宋体"/>
                <w:spacing w:val="-20"/>
                <w:sz w:val="28"/>
                <w:szCs w:val="28"/>
              </w:rPr>
            </w:pPr>
          </w:p>
        </w:tc>
        <w:tc>
          <w:tcPr>
            <w:tcW w:w="1411" w:type="dxa"/>
            <w:noWrap w:val="0"/>
            <w:vAlign w:val="center"/>
          </w:tcPr>
          <w:p>
            <w:pPr>
              <w:adjustRightInd w:val="0"/>
              <w:snapToGrid w:val="0"/>
              <w:rPr>
                <w:rFonts w:ascii="宋体" w:hAnsi="宋体"/>
                <w:spacing w:val="-20"/>
                <w:sz w:val="28"/>
                <w:szCs w:val="28"/>
              </w:rPr>
            </w:pPr>
          </w:p>
        </w:tc>
        <w:tc>
          <w:tcPr>
            <w:tcW w:w="1363" w:type="dxa"/>
            <w:noWrap w:val="0"/>
            <w:vAlign w:val="center"/>
          </w:tcPr>
          <w:p>
            <w:pPr>
              <w:adjustRightInd w:val="0"/>
              <w:snapToGrid w:val="0"/>
              <w:rPr>
                <w:rFonts w:ascii="宋体" w:hAnsi="宋体"/>
                <w:spacing w:val="-20"/>
                <w:sz w:val="28"/>
                <w:szCs w:val="28"/>
              </w:rPr>
            </w:pPr>
          </w:p>
        </w:tc>
        <w:tc>
          <w:tcPr>
            <w:tcW w:w="1357" w:type="dxa"/>
            <w:noWrap w:val="0"/>
            <w:vAlign w:val="center"/>
          </w:tcPr>
          <w:p>
            <w:pPr>
              <w:adjustRightInd w:val="0"/>
              <w:snapToGrid w:val="0"/>
              <w:rPr>
                <w:rFonts w:ascii="宋体" w:hAnsi="宋体"/>
                <w:spacing w:val="-20"/>
                <w:sz w:val="28"/>
                <w:szCs w:val="28"/>
              </w:rPr>
            </w:pPr>
          </w:p>
        </w:tc>
        <w:tc>
          <w:tcPr>
            <w:tcW w:w="1375" w:type="dxa"/>
            <w:noWrap w:val="0"/>
            <w:vAlign w:val="center"/>
          </w:tcPr>
          <w:p>
            <w:pPr>
              <w:adjustRightInd w:val="0"/>
              <w:snapToGrid w:val="0"/>
              <w:ind w:left="-986" w:leftChars="-308"/>
              <w:rPr>
                <w:rFonts w:ascii="宋体" w:hAnsi="宋体"/>
                <w:spacing w:val="-20"/>
                <w:sz w:val="28"/>
                <w:szCs w:val="28"/>
              </w:rPr>
            </w:pPr>
          </w:p>
        </w:tc>
        <w:tc>
          <w:tcPr>
            <w:tcW w:w="2230" w:type="dxa"/>
            <w:noWrap w:val="0"/>
            <w:vAlign w:val="center"/>
          </w:tcPr>
          <w:p>
            <w:pPr>
              <w:adjustRightInd w:val="0"/>
              <w:snapToGrid w:val="0"/>
              <w:ind w:left="-986" w:leftChars="-308"/>
              <w:rPr>
                <w:rFonts w:ascii="宋体" w:hAnsi="宋体"/>
                <w:spacing w:val="-20"/>
                <w:sz w:val="28"/>
                <w:szCs w:val="28"/>
              </w:rPr>
            </w:pPr>
          </w:p>
        </w:tc>
        <w:tc>
          <w:tcPr>
            <w:tcW w:w="2243" w:type="dxa"/>
            <w:noWrap w:val="0"/>
            <w:vAlign w:val="center"/>
          </w:tcPr>
          <w:p>
            <w:pPr>
              <w:adjustRightInd w:val="0"/>
              <w:snapToGrid w:val="0"/>
              <w:ind w:left="-986" w:leftChars="-308"/>
              <w:rPr>
                <w:rFonts w:ascii="宋体" w:hAnsi="宋体"/>
                <w:spacing w:val="-20"/>
                <w:sz w:val="28"/>
                <w:szCs w:val="28"/>
              </w:rPr>
            </w:pPr>
          </w:p>
        </w:tc>
        <w:tc>
          <w:tcPr>
            <w:tcW w:w="1312" w:type="dxa"/>
            <w:noWrap w:val="0"/>
            <w:vAlign w:val="center"/>
          </w:tcPr>
          <w:p>
            <w:pPr>
              <w:adjustRightInd w:val="0"/>
              <w:snapToGrid w:val="0"/>
              <w:ind w:left="-986" w:leftChars="-308"/>
              <w:rPr>
                <w:rFonts w:ascii="宋体" w:hAnsi="宋体"/>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71" w:type="dxa"/>
            <w:noWrap w:val="0"/>
            <w:vAlign w:val="center"/>
          </w:tcPr>
          <w:p>
            <w:pPr>
              <w:adjustRightInd w:val="0"/>
              <w:snapToGrid w:val="0"/>
              <w:rPr>
                <w:rFonts w:ascii="宋体" w:hAnsi="宋体"/>
                <w:spacing w:val="-20"/>
                <w:sz w:val="28"/>
                <w:szCs w:val="28"/>
              </w:rPr>
            </w:pPr>
          </w:p>
        </w:tc>
        <w:tc>
          <w:tcPr>
            <w:tcW w:w="815" w:type="dxa"/>
            <w:noWrap w:val="0"/>
            <w:vAlign w:val="center"/>
          </w:tcPr>
          <w:p>
            <w:pPr>
              <w:adjustRightInd w:val="0"/>
              <w:snapToGrid w:val="0"/>
              <w:rPr>
                <w:rFonts w:ascii="宋体" w:hAnsi="宋体"/>
                <w:spacing w:val="-20"/>
                <w:sz w:val="28"/>
                <w:szCs w:val="28"/>
              </w:rPr>
            </w:pPr>
          </w:p>
        </w:tc>
        <w:tc>
          <w:tcPr>
            <w:tcW w:w="1084" w:type="dxa"/>
            <w:noWrap w:val="0"/>
            <w:vAlign w:val="center"/>
          </w:tcPr>
          <w:p>
            <w:pPr>
              <w:adjustRightInd w:val="0"/>
              <w:snapToGrid w:val="0"/>
              <w:rPr>
                <w:rFonts w:ascii="宋体" w:hAnsi="宋体"/>
                <w:spacing w:val="-20"/>
                <w:sz w:val="28"/>
                <w:szCs w:val="28"/>
              </w:rPr>
            </w:pPr>
          </w:p>
        </w:tc>
        <w:tc>
          <w:tcPr>
            <w:tcW w:w="1060" w:type="dxa"/>
            <w:noWrap w:val="0"/>
            <w:vAlign w:val="center"/>
          </w:tcPr>
          <w:p>
            <w:pPr>
              <w:adjustRightInd w:val="0"/>
              <w:snapToGrid w:val="0"/>
              <w:rPr>
                <w:rFonts w:ascii="宋体" w:hAnsi="宋体"/>
                <w:spacing w:val="-20"/>
                <w:sz w:val="28"/>
                <w:szCs w:val="28"/>
              </w:rPr>
            </w:pPr>
          </w:p>
        </w:tc>
        <w:tc>
          <w:tcPr>
            <w:tcW w:w="1411" w:type="dxa"/>
            <w:noWrap w:val="0"/>
            <w:vAlign w:val="center"/>
          </w:tcPr>
          <w:p>
            <w:pPr>
              <w:adjustRightInd w:val="0"/>
              <w:snapToGrid w:val="0"/>
              <w:rPr>
                <w:rFonts w:ascii="宋体" w:hAnsi="宋体"/>
                <w:spacing w:val="-20"/>
                <w:sz w:val="28"/>
                <w:szCs w:val="28"/>
              </w:rPr>
            </w:pPr>
          </w:p>
        </w:tc>
        <w:tc>
          <w:tcPr>
            <w:tcW w:w="1363" w:type="dxa"/>
            <w:noWrap w:val="0"/>
            <w:vAlign w:val="center"/>
          </w:tcPr>
          <w:p>
            <w:pPr>
              <w:adjustRightInd w:val="0"/>
              <w:snapToGrid w:val="0"/>
              <w:rPr>
                <w:rFonts w:ascii="宋体" w:hAnsi="宋体"/>
                <w:spacing w:val="-20"/>
                <w:sz w:val="28"/>
                <w:szCs w:val="28"/>
              </w:rPr>
            </w:pPr>
          </w:p>
        </w:tc>
        <w:tc>
          <w:tcPr>
            <w:tcW w:w="1357" w:type="dxa"/>
            <w:noWrap w:val="0"/>
            <w:vAlign w:val="center"/>
          </w:tcPr>
          <w:p>
            <w:pPr>
              <w:adjustRightInd w:val="0"/>
              <w:snapToGrid w:val="0"/>
              <w:rPr>
                <w:rFonts w:ascii="宋体" w:hAnsi="宋体"/>
                <w:spacing w:val="-20"/>
                <w:sz w:val="28"/>
                <w:szCs w:val="28"/>
              </w:rPr>
            </w:pPr>
          </w:p>
        </w:tc>
        <w:tc>
          <w:tcPr>
            <w:tcW w:w="1375" w:type="dxa"/>
            <w:noWrap w:val="0"/>
            <w:vAlign w:val="center"/>
          </w:tcPr>
          <w:p>
            <w:pPr>
              <w:adjustRightInd w:val="0"/>
              <w:snapToGrid w:val="0"/>
              <w:ind w:left="-986" w:leftChars="-308"/>
              <w:rPr>
                <w:rFonts w:ascii="宋体" w:hAnsi="宋体"/>
                <w:spacing w:val="-20"/>
                <w:sz w:val="28"/>
                <w:szCs w:val="28"/>
              </w:rPr>
            </w:pPr>
          </w:p>
        </w:tc>
        <w:tc>
          <w:tcPr>
            <w:tcW w:w="2230" w:type="dxa"/>
            <w:noWrap w:val="0"/>
            <w:vAlign w:val="center"/>
          </w:tcPr>
          <w:p>
            <w:pPr>
              <w:adjustRightInd w:val="0"/>
              <w:snapToGrid w:val="0"/>
              <w:ind w:left="-986" w:leftChars="-308"/>
              <w:rPr>
                <w:rFonts w:ascii="宋体" w:hAnsi="宋体"/>
                <w:spacing w:val="-20"/>
                <w:sz w:val="28"/>
                <w:szCs w:val="28"/>
              </w:rPr>
            </w:pPr>
          </w:p>
        </w:tc>
        <w:tc>
          <w:tcPr>
            <w:tcW w:w="2243" w:type="dxa"/>
            <w:noWrap w:val="0"/>
            <w:vAlign w:val="center"/>
          </w:tcPr>
          <w:p>
            <w:pPr>
              <w:adjustRightInd w:val="0"/>
              <w:snapToGrid w:val="0"/>
              <w:ind w:left="-986" w:leftChars="-308"/>
              <w:rPr>
                <w:rFonts w:ascii="宋体" w:hAnsi="宋体"/>
                <w:spacing w:val="-20"/>
                <w:sz w:val="28"/>
                <w:szCs w:val="28"/>
              </w:rPr>
            </w:pPr>
          </w:p>
        </w:tc>
        <w:tc>
          <w:tcPr>
            <w:tcW w:w="1312" w:type="dxa"/>
            <w:noWrap w:val="0"/>
            <w:vAlign w:val="center"/>
          </w:tcPr>
          <w:p>
            <w:pPr>
              <w:adjustRightInd w:val="0"/>
              <w:snapToGrid w:val="0"/>
              <w:ind w:left="-986" w:leftChars="-308"/>
              <w:rPr>
                <w:rFonts w:ascii="宋体" w:hAnsi="宋体"/>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71" w:type="dxa"/>
            <w:noWrap w:val="0"/>
            <w:vAlign w:val="center"/>
          </w:tcPr>
          <w:p>
            <w:pPr>
              <w:adjustRightInd w:val="0"/>
              <w:snapToGrid w:val="0"/>
              <w:rPr>
                <w:rFonts w:ascii="宋体" w:hAnsi="宋体"/>
                <w:spacing w:val="-20"/>
                <w:sz w:val="28"/>
                <w:szCs w:val="28"/>
              </w:rPr>
            </w:pPr>
          </w:p>
        </w:tc>
        <w:tc>
          <w:tcPr>
            <w:tcW w:w="815" w:type="dxa"/>
            <w:noWrap w:val="0"/>
            <w:vAlign w:val="center"/>
          </w:tcPr>
          <w:p>
            <w:pPr>
              <w:adjustRightInd w:val="0"/>
              <w:snapToGrid w:val="0"/>
              <w:rPr>
                <w:rFonts w:ascii="宋体" w:hAnsi="宋体"/>
                <w:spacing w:val="-20"/>
                <w:sz w:val="28"/>
                <w:szCs w:val="28"/>
              </w:rPr>
            </w:pPr>
          </w:p>
        </w:tc>
        <w:tc>
          <w:tcPr>
            <w:tcW w:w="1084" w:type="dxa"/>
            <w:noWrap w:val="0"/>
            <w:vAlign w:val="center"/>
          </w:tcPr>
          <w:p>
            <w:pPr>
              <w:adjustRightInd w:val="0"/>
              <w:snapToGrid w:val="0"/>
              <w:rPr>
                <w:rFonts w:ascii="宋体" w:hAnsi="宋体"/>
                <w:spacing w:val="-20"/>
                <w:sz w:val="28"/>
                <w:szCs w:val="28"/>
              </w:rPr>
            </w:pPr>
          </w:p>
        </w:tc>
        <w:tc>
          <w:tcPr>
            <w:tcW w:w="1060" w:type="dxa"/>
            <w:noWrap w:val="0"/>
            <w:vAlign w:val="center"/>
          </w:tcPr>
          <w:p>
            <w:pPr>
              <w:adjustRightInd w:val="0"/>
              <w:snapToGrid w:val="0"/>
              <w:rPr>
                <w:rFonts w:ascii="宋体" w:hAnsi="宋体"/>
                <w:spacing w:val="-20"/>
                <w:sz w:val="28"/>
                <w:szCs w:val="28"/>
              </w:rPr>
            </w:pPr>
          </w:p>
        </w:tc>
        <w:tc>
          <w:tcPr>
            <w:tcW w:w="1411" w:type="dxa"/>
            <w:noWrap w:val="0"/>
            <w:vAlign w:val="center"/>
          </w:tcPr>
          <w:p>
            <w:pPr>
              <w:adjustRightInd w:val="0"/>
              <w:snapToGrid w:val="0"/>
              <w:rPr>
                <w:rFonts w:ascii="宋体" w:hAnsi="宋体"/>
                <w:spacing w:val="-20"/>
                <w:sz w:val="28"/>
                <w:szCs w:val="28"/>
              </w:rPr>
            </w:pPr>
          </w:p>
        </w:tc>
        <w:tc>
          <w:tcPr>
            <w:tcW w:w="1363" w:type="dxa"/>
            <w:noWrap w:val="0"/>
            <w:vAlign w:val="center"/>
          </w:tcPr>
          <w:p>
            <w:pPr>
              <w:adjustRightInd w:val="0"/>
              <w:snapToGrid w:val="0"/>
              <w:rPr>
                <w:rFonts w:ascii="宋体" w:hAnsi="宋体"/>
                <w:spacing w:val="-20"/>
                <w:sz w:val="28"/>
                <w:szCs w:val="28"/>
              </w:rPr>
            </w:pPr>
          </w:p>
        </w:tc>
        <w:tc>
          <w:tcPr>
            <w:tcW w:w="1357" w:type="dxa"/>
            <w:noWrap w:val="0"/>
            <w:vAlign w:val="center"/>
          </w:tcPr>
          <w:p>
            <w:pPr>
              <w:adjustRightInd w:val="0"/>
              <w:snapToGrid w:val="0"/>
              <w:rPr>
                <w:rFonts w:ascii="宋体" w:hAnsi="宋体"/>
                <w:spacing w:val="-20"/>
                <w:sz w:val="28"/>
                <w:szCs w:val="28"/>
              </w:rPr>
            </w:pPr>
          </w:p>
        </w:tc>
        <w:tc>
          <w:tcPr>
            <w:tcW w:w="1375" w:type="dxa"/>
            <w:noWrap w:val="0"/>
            <w:vAlign w:val="center"/>
          </w:tcPr>
          <w:p>
            <w:pPr>
              <w:adjustRightInd w:val="0"/>
              <w:snapToGrid w:val="0"/>
              <w:ind w:left="-986" w:leftChars="-308"/>
              <w:rPr>
                <w:rFonts w:ascii="宋体" w:hAnsi="宋体"/>
                <w:spacing w:val="-20"/>
                <w:sz w:val="28"/>
                <w:szCs w:val="28"/>
              </w:rPr>
            </w:pPr>
          </w:p>
        </w:tc>
        <w:tc>
          <w:tcPr>
            <w:tcW w:w="2230" w:type="dxa"/>
            <w:noWrap w:val="0"/>
            <w:vAlign w:val="center"/>
          </w:tcPr>
          <w:p>
            <w:pPr>
              <w:adjustRightInd w:val="0"/>
              <w:snapToGrid w:val="0"/>
              <w:ind w:left="-986" w:leftChars="-308"/>
              <w:rPr>
                <w:rFonts w:ascii="宋体" w:hAnsi="宋体"/>
                <w:spacing w:val="-20"/>
                <w:sz w:val="28"/>
                <w:szCs w:val="28"/>
              </w:rPr>
            </w:pPr>
          </w:p>
        </w:tc>
        <w:tc>
          <w:tcPr>
            <w:tcW w:w="2243" w:type="dxa"/>
            <w:noWrap w:val="0"/>
            <w:vAlign w:val="center"/>
          </w:tcPr>
          <w:p>
            <w:pPr>
              <w:adjustRightInd w:val="0"/>
              <w:snapToGrid w:val="0"/>
              <w:ind w:left="-986" w:leftChars="-308"/>
              <w:rPr>
                <w:rFonts w:ascii="宋体" w:hAnsi="宋体"/>
                <w:spacing w:val="-20"/>
                <w:sz w:val="28"/>
                <w:szCs w:val="28"/>
              </w:rPr>
            </w:pPr>
          </w:p>
        </w:tc>
        <w:tc>
          <w:tcPr>
            <w:tcW w:w="1312" w:type="dxa"/>
            <w:noWrap w:val="0"/>
            <w:vAlign w:val="center"/>
          </w:tcPr>
          <w:p>
            <w:pPr>
              <w:adjustRightInd w:val="0"/>
              <w:snapToGrid w:val="0"/>
              <w:ind w:left="-986" w:leftChars="-308"/>
              <w:rPr>
                <w:rFonts w:ascii="宋体" w:hAnsi="宋体"/>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71" w:type="dxa"/>
            <w:noWrap w:val="0"/>
            <w:vAlign w:val="center"/>
          </w:tcPr>
          <w:p>
            <w:pPr>
              <w:adjustRightInd w:val="0"/>
              <w:snapToGrid w:val="0"/>
              <w:rPr>
                <w:rFonts w:ascii="宋体" w:hAnsi="宋体"/>
                <w:spacing w:val="-20"/>
                <w:sz w:val="28"/>
                <w:szCs w:val="28"/>
              </w:rPr>
            </w:pPr>
          </w:p>
        </w:tc>
        <w:tc>
          <w:tcPr>
            <w:tcW w:w="815" w:type="dxa"/>
            <w:noWrap w:val="0"/>
            <w:vAlign w:val="center"/>
          </w:tcPr>
          <w:p>
            <w:pPr>
              <w:adjustRightInd w:val="0"/>
              <w:snapToGrid w:val="0"/>
              <w:rPr>
                <w:rFonts w:ascii="宋体" w:hAnsi="宋体"/>
                <w:spacing w:val="-20"/>
                <w:sz w:val="28"/>
                <w:szCs w:val="28"/>
              </w:rPr>
            </w:pPr>
          </w:p>
        </w:tc>
        <w:tc>
          <w:tcPr>
            <w:tcW w:w="1084" w:type="dxa"/>
            <w:noWrap w:val="0"/>
            <w:vAlign w:val="center"/>
          </w:tcPr>
          <w:p>
            <w:pPr>
              <w:adjustRightInd w:val="0"/>
              <w:snapToGrid w:val="0"/>
              <w:rPr>
                <w:rFonts w:ascii="宋体" w:hAnsi="宋体"/>
                <w:spacing w:val="-20"/>
                <w:sz w:val="28"/>
                <w:szCs w:val="28"/>
              </w:rPr>
            </w:pPr>
          </w:p>
        </w:tc>
        <w:tc>
          <w:tcPr>
            <w:tcW w:w="1060" w:type="dxa"/>
            <w:noWrap w:val="0"/>
            <w:vAlign w:val="center"/>
          </w:tcPr>
          <w:p>
            <w:pPr>
              <w:adjustRightInd w:val="0"/>
              <w:snapToGrid w:val="0"/>
              <w:rPr>
                <w:rFonts w:ascii="宋体" w:hAnsi="宋体"/>
                <w:spacing w:val="-20"/>
                <w:sz w:val="28"/>
                <w:szCs w:val="28"/>
              </w:rPr>
            </w:pPr>
          </w:p>
        </w:tc>
        <w:tc>
          <w:tcPr>
            <w:tcW w:w="1411" w:type="dxa"/>
            <w:noWrap w:val="0"/>
            <w:vAlign w:val="center"/>
          </w:tcPr>
          <w:p>
            <w:pPr>
              <w:adjustRightInd w:val="0"/>
              <w:snapToGrid w:val="0"/>
              <w:rPr>
                <w:rFonts w:ascii="宋体" w:hAnsi="宋体"/>
                <w:spacing w:val="-20"/>
                <w:sz w:val="28"/>
                <w:szCs w:val="28"/>
              </w:rPr>
            </w:pPr>
          </w:p>
        </w:tc>
        <w:tc>
          <w:tcPr>
            <w:tcW w:w="1363" w:type="dxa"/>
            <w:noWrap w:val="0"/>
            <w:vAlign w:val="center"/>
          </w:tcPr>
          <w:p>
            <w:pPr>
              <w:adjustRightInd w:val="0"/>
              <w:snapToGrid w:val="0"/>
              <w:rPr>
                <w:rFonts w:ascii="宋体" w:hAnsi="宋体"/>
                <w:spacing w:val="-20"/>
                <w:sz w:val="28"/>
                <w:szCs w:val="28"/>
              </w:rPr>
            </w:pPr>
          </w:p>
        </w:tc>
        <w:tc>
          <w:tcPr>
            <w:tcW w:w="1357" w:type="dxa"/>
            <w:noWrap w:val="0"/>
            <w:vAlign w:val="center"/>
          </w:tcPr>
          <w:p>
            <w:pPr>
              <w:adjustRightInd w:val="0"/>
              <w:snapToGrid w:val="0"/>
              <w:rPr>
                <w:rFonts w:ascii="宋体" w:hAnsi="宋体"/>
                <w:spacing w:val="-20"/>
                <w:sz w:val="28"/>
                <w:szCs w:val="28"/>
              </w:rPr>
            </w:pPr>
          </w:p>
        </w:tc>
        <w:tc>
          <w:tcPr>
            <w:tcW w:w="1375" w:type="dxa"/>
            <w:noWrap w:val="0"/>
            <w:vAlign w:val="center"/>
          </w:tcPr>
          <w:p>
            <w:pPr>
              <w:adjustRightInd w:val="0"/>
              <w:snapToGrid w:val="0"/>
              <w:ind w:left="-986" w:leftChars="-308"/>
              <w:rPr>
                <w:rFonts w:ascii="宋体" w:hAnsi="宋体"/>
                <w:spacing w:val="-20"/>
                <w:sz w:val="28"/>
                <w:szCs w:val="28"/>
              </w:rPr>
            </w:pPr>
          </w:p>
        </w:tc>
        <w:tc>
          <w:tcPr>
            <w:tcW w:w="2230" w:type="dxa"/>
            <w:noWrap w:val="0"/>
            <w:vAlign w:val="center"/>
          </w:tcPr>
          <w:p>
            <w:pPr>
              <w:adjustRightInd w:val="0"/>
              <w:snapToGrid w:val="0"/>
              <w:ind w:left="-986" w:leftChars="-308"/>
              <w:rPr>
                <w:rFonts w:ascii="宋体" w:hAnsi="宋体"/>
                <w:spacing w:val="-20"/>
                <w:sz w:val="28"/>
                <w:szCs w:val="28"/>
              </w:rPr>
            </w:pPr>
          </w:p>
        </w:tc>
        <w:tc>
          <w:tcPr>
            <w:tcW w:w="2243" w:type="dxa"/>
            <w:noWrap w:val="0"/>
            <w:vAlign w:val="center"/>
          </w:tcPr>
          <w:p>
            <w:pPr>
              <w:adjustRightInd w:val="0"/>
              <w:snapToGrid w:val="0"/>
              <w:ind w:left="-986" w:leftChars="-308"/>
              <w:rPr>
                <w:rFonts w:ascii="宋体" w:hAnsi="宋体"/>
                <w:spacing w:val="-20"/>
                <w:sz w:val="28"/>
                <w:szCs w:val="28"/>
              </w:rPr>
            </w:pPr>
          </w:p>
        </w:tc>
        <w:tc>
          <w:tcPr>
            <w:tcW w:w="1312" w:type="dxa"/>
            <w:noWrap w:val="0"/>
            <w:vAlign w:val="center"/>
          </w:tcPr>
          <w:p>
            <w:pPr>
              <w:adjustRightInd w:val="0"/>
              <w:snapToGrid w:val="0"/>
              <w:ind w:left="-986" w:leftChars="-308"/>
              <w:rPr>
                <w:rFonts w:ascii="宋体" w:hAnsi="宋体"/>
                <w:spacing w:val="-20"/>
                <w:sz w:val="28"/>
                <w:szCs w:val="28"/>
              </w:rPr>
            </w:pPr>
          </w:p>
        </w:tc>
      </w:tr>
    </w:tbl>
    <w:p>
      <w:pPr>
        <w:adjustRightInd w:val="0"/>
        <w:snapToGrid w:val="0"/>
        <w:spacing w:line="590" w:lineRule="exact"/>
        <w:ind w:left="-166" w:leftChars="-52" w:firstLine="281" w:firstLineChars="100"/>
        <w:rPr>
          <w:rFonts w:ascii="宋体" w:hAnsi="宋体"/>
          <w:sz w:val="28"/>
          <w:szCs w:val="28"/>
        </w:rPr>
        <w:sectPr>
          <w:footerReference r:id="rId6" w:type="default"/>
          <w:footerReference r:id="rId7" w:type="even"/>
          <w:pgSz w:w="16838" w:h="11906" w:orient="landscape"/>
          <w:pgMar w:top="1134" w:right="1134" w:bottom="1134" w:left="1134" w:header="851" w:footer="851" w:gutter="0"/>
          <w:cols w:space="720" w:num="1"/>
          <w:docGrid w:type="lines" w:linePitch="435" w:charSpace="0"/>
        </w:sectPr>
      </w:pPr>
      <w:r>
        <w:rPr>
          <w:rFonts w:hint="eastAsia" w:ascii="宋体" w:hAnsi="宋体"/>
          <w:b/>
          <w:sz w:val="28"/>
          <w:szCs w:val="28"/>
        </w:rPr>
        <w:t>填表说明：</w:t>
      </w:r>
      <w:r>
        <w:rPr>
          <w:rFonts w:hint="eastAsia" w:ascii="宋体" w:hAnsi="宋体"/>
          <w:bCs/>
          <w:sz w:val="28"/>
          <w:szCs w:val="28"/>
        </w:rPr>
        <w:t>质量</w:t>
      </w:r>
      <w:r>
        <w:rPr>
          <w:rFonts w:hint="eastAsia" w:ascii="宋体" w:hAnsi="宋体"/>
          <w:sz w:val="28"/>
          <w:szCs w:val="28"/>
        </w:rPr>
        <w:t>负责人、技术负责人、职业病信息报告人及外聘人员在备注中注明，外聘人员应同时注明所在单位。</w:t>
      </w:r>
    </w:p>
    <w:p/>
    <w:p>
      <w:pPr>
        <w:adjustRightInd w:val="0"/>
        <w:snapToGrid w:val="0"/>
        <w:spacing w:line="20" w:lineRule="exact"/>
        <w:rPr>
          <w:rFonts w:hint="eastAsia" w:ascii="仿宋_GB2312"/>
        </w:rPr>
      </w:pPr>
    </w:p>
    <w:p>
      <w:pPr>
        <w:adjustRightInd w:val="0"/>
        <w:snapToGrid w:val="0"/>
        <w:rPr>
          <w:rFonts w:hint="eastAsia" w:ascii="仿宋_GB2312"/>
        </w:rPr>
      </w:pPr>
      <w:r>
        <w:rPr>
          <w:rFonts w:hint="eastAsia" w:ascii="黑体" w:eastAsia="黑体"/>
        </w:rPr>
        <w:t>清单2</w:t>
      </w:r>
    </w:p>
    <w:p>
      <w:pPr>
        <w:adjustRightInd w:val="0"/>
        <w:snapToGrid w:val="0"/>
        <w:jc w:val="center"/>
        <w:rPr>
          <w:rFonts w:hint="eastAsia" w:ascii="方正小标宋简体" w:eastAsia="方正小标宋简体"/>
          <w:sz w:val="44"/>
          <w:szCs w:val="44"/>
        </w:rPr>
      </w:pPr>
      <w:r>
        <w:rPr>
          <w:rFonts w:hint="eastAsia" w:ascii="方正小标宋简体" w:eastAsia="方正小标宋简体"/>
          <w:sz w:val="44"/>
          <w:szCs w:val="44"/>
        </w:rPr>
        <w:t>职业病诊断相关仪器设备清单</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
        <w:gridCol w:w="3119"/>
        <w:gridCol w:w="1243"/>
        <w:gridCol w:w="1196"/>
        <w:gridCol w:w="2653"/>
        <w:gridCol w:w="1658"/>
        <w:gridCol w:w="1659"/>
        <w:gridCol w:w="2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序号</w:t>
            </w:r>
          </w:p>
        </w:tc>
        <w:tc>
          <w:tcPr>
            <w:tcW w:w="3119"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仪器、设备名称</w:t>
            </w:r>
          </w:p>
        </w:tc>
        <w:tc>
          <w:tcPr>
            <w:tcW w:w="1243"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型号</w:t>
            </w:r>
          </w:p>
        </w:tc>
        <w:tc>
          <w:tcPr>
            <w:tcW w:w="1196"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数量</w:t>
            </w:r>
          </w:p>
        </w:tc>
        <w:tc>
          <w:tcPr>
            <w:tcW w:w="2653"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用途</w:t>
            </w:r>
          </w:p>
        </w:tc>
        <w:tc>
          <w:tcPr>
            <w:tcW w:w="1658"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工作状态</w:t>
            </w:r>
          </w:p>
        </w:tc>
        <w:tc>
          <w:tcPr>
            <w:tcW w:w="1659"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购置日期</w:t>
            </w:r>
          </w:p>
        </w:tc>
        <w:tc>
          <w:tcPr>
            <w:tcW w:w="2420" w:type="dxa"/>
            <w:noWrap w:val="0"/>
            <w:vAlign w:val="center"/>
          </w:tcPr>
          <w:p>
            <w:pPr>
              <w:adjustRightInd w:val="0"/>
              <w:snapToGrid w:val="0"/>
              <w:jc w:val="center"/>
              <w:rPr>
                <w:rFonts w:hint="eastAsia" w:ascii="黑体" w:hAnsi="黑体" w:eastAsia="黑体" w:cs="黑体"/>
                <w:sz w:val="28"/>
                <w:szCs w:val="28"/>
              </w:rPr>
            </w:pPr>
            <w:r>
              <w:rPr>
                <w:rFonts w:hint="eastAsia" w:ascii="黑体" w:hAnsi="黑体" w:eastAsia="黑体" w:cs="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ascii="宋体" w:hAnsi="宋体" w:eastAsia="宋体"/>
                <w:sz w:val="28"/>
                <w:szCs w:val="28"/>
              </w:rPr>
            </w:pPr>
          </w:p>
        </w:tc>
        <w:tc>
          <w:tcPr>
            <w:tcW w:w="3119" w:type="dxa"/>
            <w:noWrap w:val="0"/>
            <w:vAlign w:val="center"/>
          </w:tcPr>
          <w:p>
            <w:pPr>
              <w:adjustRightInd w:val="0"/>
              <w:snapToGrid w:val="0"/>
              <w:jc w:val="center"/>
              <w:rPr>
                <w:rFonts w:ascii="宋体" w:hAnsi="宋体" w:eastAsia="宋体"/>
                <w:sz w:val="28"/>
                <w:szCs w:val="28"/>
              </w:rPr>
            </w:pPr>
          </w:p>
        </w:tc>
        <w:tc>
          <w:tcPr>
            <w:tcW w:w="1243" w:type="dxa"/>
            <w:noWrap w:val="0"/>
            <w:vAlign w:val="center"/>
          </w:tcPr>
          <w:p>
            <w:pPr>
              <w:adjustRightInd w:val="0"/>
              <w:snapToGrid w:val="0"/>
              <w:jc w:val="center"/>
              <w:rPr>
                <w:rFonts w:ascii="宋体" w:hAnsi="宋体" w:eastAsia="宋体"/>
                <w:sz w:val="28"/>
                <w:szCs w:val="28"/>
              </w:rPr>
            </w:pPr>
          </w:p>
        </w:tc>
        <w:tc>
          <w:tcPr>
            <w:tcW w:w="1196" w:type="dxa"/>
            <w:noWrap w:val="0"/>
            <w:vAlign w:val="center"/>
          </w:tcPr>
          <w:p>
            <w:pPr>
              <w:adjustRightInd w:val="0"/>
              <w:snapToGrid w:val="0"/>
              <w:jc w:val="center"/>
              <w:rPr>
                <w:rFonts w:ascii="宋体" w:hAnsi="宋体" w:eastAsia="宋体"/>
                <w:sz w:val="28"/>
                <w:szCs w:val="28"/>
              </w:rPr>
            </w:pPr>
          </w:p>
        </w:tc>
        <w:tc>
          <w:tcPr>
            <w:tcW w:w="2653" w:type="dxa"/>
            <w:noWrap w:val="0"/>
            <w:vAlign w:val="center"/>
          </w:tcPr>
          <w:p>
            <w:pPr>
              <w:adjustRightInd w:val="0"/>
              <w:snapToGrid w:val="0"/>
              <w:jc w:val="center"/>
              <w:rPr>
                <w:rFonts w:ascii="宋体" w:hAnsi="宋体" w:eastAsia="宋体"/>
                <w:sz w:val="28"/>
                <w:szCs w:val="28"/>
              </w:rPr>
            </w:pPr>
          </w:p>
        </w:tc>
        <w:tc>
          <w:tcPr>
            <w:tcW w:w="1658" w:type="dxa"/>
            <w:noWrap w:val="0"/>
            <w:vAlign w:val="center"/>
          </w:tcPr>
          <w:p>
            <w:pPr>
              <w:adjustRightInd w:val="0"/>
              <w:snapToGrid w:val="0"/>
              <w:jc w:val="center"/>
              <w:rPr>
                <w:rFonts w:ascii="宋体" w:hAnsi="宋体" w:eastAsia="宋体"/>
                <w:sz w:val="28"/>
                <w:szCs w:val="28"/>
              </w:rPr>
            </w:pPr>
          </w:p>
        </w:tc>
        <w:tc>
          <w:tcPr>
            <w:tcW w:w="1659" w:type="dxa"/>
            <w:noWrap w:val="0"/>
            <w:vAlign w:val="center"/>
          </w:tcPr>
          <w:p>
            <w:pPr>
              <w:adjustRightInd w:val="0"/>
              <w:snapToGrid w:val="0"/>
              <w:jc w:val="center"/>
              <w:rPr>
                <w:rFonts w:ascii="宋体" w:hAnsi="宋体" w:eastAsia="宋体"/>
                <w:sz w:val="28"/>
                <w:szCs w:val="28"/>
              </w:rPr>
            </w:pPr>
          </w:p>
        </w:tc>
        <w:tc>
          <w:tcPr>
            <w:tcW w:w="2420" w:type="dxa"/>
            <w:noWrap w:val="0"/>
            <w:vAlign w:val="center"/>
          </w:tcPr>
          <w:p>
            <w:pPr>
              <w:adjustRightInd w:val="0"/>
              <w:snapToGrid w:val="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ascii="宋体" w:hAnsi="宋体" w:eastAsia="宋体"/>
                <w:sz w:val="28"/>
                <w:szCs w:val="28"/>
              </w:rPr>
            </w:pPr>
          </w:p>
        </w:tc>
        <w:tc>
          <w:tcPr>
            <w:tcW w:w="3119" w:type="dxa"/>
            <w:noWrap w:val="0"/>
            <w:vAlign w:val="center"/>
          </w:tcPr>
          <w:p>
            <w:pPr>
              <w:adjustRightInd w:val="0"/>
              <w:snapToGrid w:val="0"/>
              <w:jc w:val="center"/>
              <w:rPr>
                <w:rFonts w:ascii="宋体" w:hAnsi="宋体" w:eastAsia="宋体"/>
                <w:sz w:val="28"/>
                <w:szCs w:val="28"/>
              </w:rPr>
            </w:pPr>
          </w:p>
        </w:tc>
        <w:tc>
          <w:tcPr>
            <w:tcW w:w="1243" w:type="dxa"/>
            <w:noWrap w:val="0"/>
            <w:vAlign w:val="center"/>
          </w:tcPr>
          <w:p>
            <w:pPr>
              <w:adjustRightInd w:val="0"/>
              <w:snapToGrid w:val="0"/>
              <w:jc w:val="center"/>
              <w:rPr>
                <w:rFonts w:ascii="宋体" w:hAnsi="宋体" w:eastAsia="宋体"/>
                <w:sz w:val="28"/>
                <w:szCs w:val="28"/>
              </w:rPr>
            </w:pPr>
          </w:p>
        </w:tc>
        <w:tc>
          <w:tcPr>
            <w:tcW w:w="1196" w:type="dxa"/>
            <w:noWrap w:val="0"/>
            <w:vAlign w:val="center"/>
          </w:tcPr>
          <w:p>
            <w:pPr>
              <w:adjustRightInd w:val="0"/>
              <w:snapToGrid w:val="0"/>
              <w:jc w:val="center"/>
              <w:rPr>
                <w:rFonts w:ascii="宋体" w:hAnsi="宋体" w:eastAsia="宋体"/>
                <w:sz w:val="28"/>
                <w:szCs w:val="28"/>
              </w:rPr>
            </w:pPr>
          </w:p>
        </w:tc>
        <w:tc>
          <w:tcPr>
            <w:tcW w:w="2653" w:type="dxa"/>
            <w:noWrap w:val="0"/>
            <w:vAlign w:val="center"/>
          </w:tcPr>
          <w:p>
            <w:pPr>
              <w:adjustRightInd w:val="0"/>
              <w:snapToGrid w:val="0"/>
              <w:jc w:val="center"/>
              <w:rPr>
                <w:rFonts w:ascii="宋体" w:hAnsi="宋体" w:eastAsia="宋体"/>
                <w:sz w:val="28"/>
                <w:szCs w:val="28"/>
              </w:rPr>
            </w:pPr>
          </w:p>
        </w:tc>
        <w:tc>
          <w:tcPr>
            <w:tcW w:w="1658" w:type="dxa"/>
            <w:noWrap w:val="0"/>
            <w:vAlign w:val="center"/>
          </w:tcPr>
          <w:p>
            <w:pPr>
              <w:adjustRightInd w:val="0"/>
              <w:snapToGrid w:val="0"/>
              <w:jc w:val="center"/>
              <w:rPr>
                <w:rFonts w:ascii="宋体" w:hAnsi="宋体" w:eastAsia="宋体"/>
                <w:sz w:val="28"/>
                <w:szCs w:val="28"/>
              </w:rPr>
            </w:pPr>
          </w:p>
        </w:tc>
        <w:tc>
          <w:tcPr>
            <w:tcW w:w="1659" w:type="dxa"/>
            <w:noWrap w:val="0"/>
            <w:vAlign w:val="center"/>
          </w:tcPr>
          <w:p>
            <w:pPr>
              <w:adjustRightInd w:val="0"/>
              <w:snapToGrid w:val="0"/>
              <w:jc w:val="center"/>
              <w:rPr>
                <w:rFonts w:ascii="宋体" w:hAnsi="宋体" w:eastAsia="宋体"/>
                <w:sz w:val="28"/>
                <w:szCs w:val="28"/>
              </w:rPr>
            </w:pPr>
          </w:p>
        </w:tc>
        <w:tc>
          <w:tcPr>
            <w:tcW w:w="2420" w:type="dxa"/>
            <w:noWrap w:val="0"/>
            <w:vAlign w:val="center"/>
          </w:tcPr>
          <w:p>
            <w:pPr>
              <w:adjustRightInd w:val="0"/>
              <w:snapToGrid w:val="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ascii="宋体" w:hAnsi="宋体" w:eastAsia="宋体"/>
                <w:sz w:val="28"/>
                <w:szCs w:val="28"/>
              </w:rPr>
            </w:pPr>
          </w:p>
        </w:tc>
        <w:tc>
          <w:tcPr>
            <w:tcW w:w="3119" w:type="dxa"/>
            <w:noWrap w:val="0"/>
            <w:vAlign w:val="center"/>
          </w:tcPr>
          <w:p>
            <w:pPr>
              <w:adjustRightInd w:val="0"/>
              <w:snapToGrid w:val="0"/>
              <w:jc w:val="center"/>
              <w:rPr>
                <w:rFonts w:ascii="宋体" w:hAnsi="宋体" w:eastAsia="宋体"/>
                <w:sz w:val="28"/>
                <w:szCs w:val="28"/>
              </w:rPr>
            </w:pPr>
          </w:p>
        </w:tc>
        <w:tc>
          <w:tcPr>
            <w:tcW w:w="1243" w:type="dxa"/>
            <w:noWrap w:val="0"/>
            <w:vAlign w:val="center"/>
          </w:tcPr>
          <w:p>
            <w:pPr>
              <w:adjustRightInd w:val="0"/>
              <w:snapToGrid w:val="0"/>
              <w:jc w:val="center"/>
              <w:rPr>
                <w:rFonts w:ascii="宋体" w:hAnsi="宋体" w:eastAsia="宋体"/>
                <w:sz w:val="28"/>
                <w:szCs w:val="28"/>
              </w:rPr>
            </w:pPr>
          </w:p>
        </w:tc>
        <w:tc>
          <w:tcPr>
            <w:tcW w:w="1196" w:type="dxa"/>
            <w:noWrap w:val="0"/>
            <w:vAlign w:val="center"/>
          </w:tcPr>
          <w:p>
            <w:pPr>
              <w:adjustRightInd w:val="0"/>
              <w:snapToGrid w:val="0"/>
              <w:jc w:val="center"/>
              <w:rPr>
                <w:rFonts w:ascii="宋体" w:hAnsi="宋体" w:eastAsia="宋体"/>
                <w:sz w:val="28"/>
                <w:szCs w:val="28"/>
              </w:rPr>
            </w:pPr>
          </w:p>
        </w:tc>
        <w:tc>
          <w:tcPr>
            <w:tcW w:w="2653" w:type="dxa"/>
            <w:noWrap w:val="0"/>
            <w:vAlign w:val="center"/>
          </w:tcPr>
          <w:p>
            <w:pPr>
              <w:adjustRightInd w:val="0"/>
              <w:snapToGrid w:val="0"/>
              <w:jc w:val="center"/>
              <w:rPr>
                <w:rFonts w:ascii="宋体" w:hAnsi="宋体" w:eastAsia="宋体"/>
                <w:sz w:val="28"/>
                <w:szCs w:val="28"/>
              </w:rPr>
            </w:pPr>
          </w:p>
        </w:tc>
        <w:tc>
          <w:tcPr>
            <w:tcW w:w="1658" w:type="dxa"/>
            <w:noWrap w:val="0"/>
            <w:vAlign w:val="center"/>
          </w:tcPr>
          <w:p>
            <w:pPr>
              <w:adjustRightInd w:val="0"/>
              <w:snapToGrid w:val="0"/>
              <w:jc w:val="center"/>
              <w:rPr>
                <w:rFonts w:ascii="宋体" w:hAnsi="宋体" w:eastAsia="宋体"/>
                <w:sz w:val="28"/>
                <w:szCs w:val="28"/>
              </w:rPr>
            </w:pPr>
          </w:p>
        </w:tc>
        <w:tc>
          <w:tcPr>
            <w:tcW w:w="1659" w:type="dxa"/>
            <w:noWrap w:val="0"/>
            <w:vAlign w:val="center"/>
          </w:tcPr>
          <w:p>
            <w:pPr>
              <w:adjustRightInd w:val="0"/>
              <w:snapToGrid w:val="0"/>
              <w:jc w:val="center"/>
              <w:rPr>
                <w:rFonts w:ascii="宋体" w:hAnsi="宋体" w:eastAsia="宋体"/>
                <w:sz w:val="28"/>
                <w:szCs w:val="28"/>
              </w:rPr>
            </w:pPr>
          </w:p>
        </w:tc>
        <w:tc>
          <w:tcPr>
            <w:tcW w:w="2420" w:type="dxa"/>
            <w:noWrap w:val="0"/>
            <w:vAlign w:val="center"/>
          </w:tcPr>
          <w:p>
            <w:pPr>
              <w:adjustRightInd w:val="0"/>
              <w:snapToGrid w:val="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ascii="宋体" w:hAnsi="宋体" w:eastAsia="宋体"/>
                <w:sz w:val="28"/>
                <w:szCs w:val="28"/>
              </w:rPr>
            </w:pPr>
          </w:p>
        </w:tc>
        <w:tc>
          <w:tcPr>
            <w:tcW w:w="3119" w:type="dxa"/>
            <w:noWrap w:val="0"/>
            <w:vAlign w:val="center"/>
          </w:tcPr>
          <w:p>
            <w:pPr>
              <w:adjustRightInd w:val="0"/>
              <w:snapToGrid w:val="0"/>
              <w:jc w:val="center"/>
              <w:rPr>
                <w:rFonts w:ascii="宋体" w:hAnsi="宋体" w:eastAsia="宋体"/>
                <w:sz w:val="28"/>
                <w:szCs w:val="28"/>
              </w:rPr>
            </w:pPr>
          </w:p>
        </w:tc>
        <w:tc>
          <w:tcPr>
            <w:tcW w:w="1243" w:type="dxa"/>
            <w:noWrap w:val="0"/>
            <w:vAlign w:val="center"/>
          </w:tcPr>
          <w:p>
            <w:pPr>
              <w:adjustRightInd w:val="0"/>
              <w:snapToGrid w:val="0"/>
              <w:jc w:val="center"/>
              <w:rPr>
                <w:rFonts w:ascii="宋体" w:hAnsi="宋体" w:eastAsia="宋体"/>
                <w:sz w:val="28"/>
                <w:szCs w:val="28"/>
              </w:rPr>
            </w:pPr>
          </w:p>
        </w:tc>
        <w:tc>
          <w:tcPr>
            <w:tcW w:w="1196" w:type="dxa"/>
            <w:noWrap w:val="0"/>
            <w:vAlign w:val="center"/>
          </w:tcPr>
          <w:p>
            <w:pPr>
              <w:adjustRightInd w:val="0"/>
              <w:snapToGrid w:val="0"/>
              <w:jc w:val="center"/>
              <w:rPr>
                <w:rFonts w:ascii="宋体" w:hAnsi="宋体" w:eastAsia="宋体"/>
                <w:sz w:val="28"/>
                <w:szCs w:val="28"/>
              </w:rPr>
            </w:pPr>
          </w:p>
        </w:tc>
        <w:tc>
          <w:tcPr>
            <w:tcW w:w="2653" w:type="dxa"/>
            <w:noWrap w:val="0"/>
            <w:vAlign w:val="center"/>
          </w:tcPr>
          <w:p>
            <w:pPr>
              <w:adjustRightInd w:val="0"/>
              <w:snapToGrid w:val="0"/>
              <w:jc w:val="center"/>
              <w:rPr>
                <w:rFonts w:ascii="宋体" w:hAnsi="宋体" w:eastAsia="宋体"/>
                <w:sz w:val="28"/>
                <w:szCs w:val="28"/>
              </w:rPr>
            </w:pPr>
          </w:p>
        </w:tc>
        <w:tc>
          <w:tcPr>
            <w:tcW w:w="1658" w:type="dxa"/>
            <w:noWrap w:val="0"/>
            <w:vAlign w:val="center"/>
          </w:tcPr>
          <w:p>
            <w:pPr>
              <w:adjustRightInd w:val="0"/>
              <w:snapToGrid w:val="0"/>
              <w:jc w:val="center"/>
              <w:rPr>
                <w:rFonts w:ascii="宋体" w:hAnsi="宋体" w:eastAsia="宋体"/>
                <w:sz w:val="28"/>
                <w:szCs w:val="28"/>
              </w:rPr>
            </w:pPr>
          </w:p>
        </w:tc>
        <w:tc>
          <w:tcPr>
            <w:tcW w:w="1659" w:type="dxa"/>
            <w:noWrap w:val="0"/>
            <w:vAlign w:val="center"/>
          </w:tcPr>
          <w:p>
            <w:pPr>
              <w:adjustRightInd w:val="0"/>
              <w:snapToGrid w:val="0"/>
              <w:jc w:val="center"/>
              <w:rPr>
                <w:rFonts w:ascii="宋体" w:hAnsi="宋体" w:eastAsia="宋体"/>
                <w:sz w:val="28"/>
                <w:szCs w:val="28"/>
              </w:rPr>
            </w:pPr>
          </w:p>
        </w:tc>
        <w:tc>
          <w:tcPr>
            <w:tcW w:w="2420" w:type="dxa"/>
            <w:noWrap w:val="0"/>
            <w:vAlign w:val="center"/>
          </w:tcPr>
          <w:p>
            <w:pPr>
              <w:adjustRightInd w:val="0"/>
              <w:snapToGrid w:val="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ascii="宋体" w:hAnsi="宋体" w:eastAsia="宋体"/>
                <w:sz w:val="28"/>
                <w:szCs w:val="28"/>
              </w:rPr>
            </w:pPr>
          </w:p>
        </w:tc>
        <w:tc>
          <w:tcPr>
            <w:tcW w:w="3119" w:type="dxa"/>
            <w:noWrap w:val="0"/>
            <w:vAlign w:val="center"/>
          </w:tcPr>
          <w:p>
            <w:pPr>
              <w:adjustRightInd w:val="0"/>
              <w:snapToGrid w:val="0"/>
              <w:jc w:val="center"/>
              <w:rPr>
                <w:rFonts w:ascii="宋体" w:hAnsi="宋体" w:eastAsia="宋体"/>
                <w:sz w:val="28"/>
                <w:szCs w:val="28"/>
              </w:rPr>
            </w:pPr>
          </w:p>
        </w:tc>
        <w:tc>
          <w:tcPr>
            <w:tcW w:w="1243" w:type="dxa"/>
            <w:noWrap w:val="0"/>
            <w:vAlign w:val="center"/>
          </w:tcPr>
          <w:p>
            <w:pPr>
              <w:adjustRightInd w:val="0"/>
              <w:snapToGrid w:val="0"/>
              <w:jc w:val="center"/>
              <w:rPr>
                <w:rFonts w:ascii="宋体" w:hAnsi="宋体" w:eastAsia="宋体"/>
                <w:sz w:val="28"/>
                <w:szCs w:val="28"/>
              </w:rPr>
            </w:pPr>
          </w:p>
        </w:tc>
        <w:tc>
          <w:tcPr>
            <w:tcW w:w="1196" w:type="dxa"/>
            <w:noWrap w:val="0"/>
            <w:vAlign w:val="center"/>
          </w:tcPr>
          <w:p>
            <w:pPr>
              <w:adjustRightInd w:val="0"/>
              <w:snapToGrid w:val="0"/>
              <w:jc w:val="center"/>
              <w:rPr>
                <w:rFonts w:ascii="宋体" w:hAnsi="宋体" w:eastAsia="宋体"/>
                <w:sz w:val="28"/>
                <w:szCs w:val="28"/>
              </w:rPr>
            </w:pPr>
          </w:p>
        </w:tc>
        <w:tc>
          <w:tcPr>
            <w:tcW w:w="2653" w:type="dxa"/>
            <w:noWrap w:val="0"/>
            <w:vAlign w:val="center"/>
          </w:tcPr>
          <w:p>
            <w:pPr>
              <w:adjustRightInd w:val="0"/>
              <w:snapToGrid w:val="0"/>
              <w:jc w:val="center"/>
              <w:rPr>
                <w:rFonts w:ascii="宋体" w:hAnsi="宋体" w:eastAsia="宋体"/>
                <w:sz w:val="28"/>
                <w:szCs w:val="28"/>
              </w:rPr>
            </w:pPr>
          </w:p>
        </w:tc>
        <w:tc>
          <w:tcPr>
            <w:tcW w:w="1658" w:type="dxa"/>
            <w:noWrap w:val="0"/>
            <w:vAlign w:val="center"/>
          </w:tcPr>
          <w:p>
            <w:pPr>
              <w:adjustRightInd w:val="0"/>
              <w:snapToGrid w:val="0"/>
              <w:jc w:val="center"/>
              <w:rPr>
                <w:rFonts w:ascii="宋体" w:hAnsi="宋体" w:eastAsia="宋体"/>
                <w:sz w:val="28"/>
                <w:szCs w:val="28"/>
              </w:rPr>
            </w:pPr>
          </w:p>
        </w:tc>
        <w:tc>
          <w:tcPr>
            <w:tcW w:w="1659" w:type="dxa"/>
            <w:noWrap w:val="0"/>
            <w:vAlign w:val="center"/>
          </w:tcPr>
          <w:p>
            <w:pPr>
              <w:adjustRightInd w:val="0"/>
              <w:snapToGrid w:val="0"/>
              <w:jc w:val="center"/>
              <w:rPr>
                <w:rFonts w:ascii="宋体" w:hAnsi="宋体" w:eastAsia="宋体"/>
                <w:sz w:val="28"/>
                <w:szCs w:val="28"/>
              </w:rPr>
            </w:pPr>
          </w:p>
        </w:tc>
        <w:tc>
          <w:tcPr>
            <w:tcW w:w="2420" w:type="dxa"/>
            <w:noWrap w:val="0"/>
            <w:vAlign w:val="center"/>
          </w:tcPr>
          <w:p>
            <w:pPr>
              <w:adjustRightInd w:val="0"/>
              <w:snapToGrid w:val="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ascii="宋体" w:hAnsi="宋体" w:eastAsia="宋体"/>
                <w:sz w:val="28"/>
                <w:szCs w:val="28"/>
              </w:rPr>
            </w:pPr>
          </w:p>
        </w:tc>
        <w:tc>
          <w:tcPr>
            <w:tcW w:w="3119" w:type="dxa"/>
            <w:noWrap w:val="0"/>
            <w:vAlign w:val="center"/>
          </w:tcPr>
          <w:p>
            <w:pPr>
              <w:adjustRightInd w:val="0"/>
              <w:snapToGrid w:val="0"/>
              <w:jc w:val="center"/>
              <w:rPr>
                <w:rFonts w:ascii="宋体" w:hAnsi="宋体" w:eastAsia="宋体"/>
                <w:sz w:val="28"/>
                <w:szCs w:val="28"/>
              </w:rPr>
            </w:pPr>
          </w:p>
        </w:tc>
        <w:tc>
          <w:tcPr>
            <w:tcW w:w="1243" w:type="dxa"/>
            <w:noWrap w:val="0"/>
            <w:vAlign w:val="center"/>
          </w:tcPr>
          <w:p>
            <w:pPr>
              <w:adjustRightInd w:val="0"/>
              <w:snapToGrid w:val="0"/>
              <w:jc w:val="center"/>
              <w:rPr>
                <w:rFonts w:ascii="宋体" w:hAnsi="宋体" w:eastAsia="宋体"/>
                <w:sz w:val="28"/>
                <w:szCs w:val="28"/>
              </w:rPr>
            </w:pPr>
          </w:p>
        </w:tc>
        <w:tc>
          <w:tcPr>
            <w:tcW w:w="1196" w:type="dxa"/>
            <w:noWrap w:val="0"/>
            <w:vAlign w:val="center"/>
          </w:tcPr>
          <w:p>
            <w:pPr>
              <w:adjustRightInd w:val="0"/>
              <w:snapToGrid w:val="0"/>
              <w:jc w:val="center"/>
              <w:rPr>
                <w:rFonts w:ascii="宋体" w:hAnsi="宋体" w:eastAsia="宋体"/>
                <w:sz w:val="28"/>
                <w:szCs w:val="28"/>
              </w:rPr>
            </w:pPr>
          </w:p>
        </w:tc>
        <w:tc>
          <w:tcPr>
            <w:tcW w:w="2653" w:type="dxa"/>
            <w:noWrap w:val="0"/>
            <w:vAlign w:val="center"/>
          </w:tcPr>
          <w:p>
            <w:pPr>
              <w:adjustRightInd w:val="0"/>
              <w:snapToGrid w:val="0"/>
              <w:jc w:val="center"/>
              <w:rPr>
                <w:rFonts w:ascii="宋体" w:hAnsi="宋体" w:eastAsia="宋体"/>
                <w:sz w:val="28"/>
                <w:szCs w:val="28"/>
              </w:rPr>
            </w:pPr>
          </w:p>
        </w:tc>
        <w:tc>
          <w:tcPr>
            <w:tcW w:w="1658" w:type="dxa"/>
            <w:noWrap w:val="0"/>
            <w:vAlign w:val="center"/>
          </w:tcPr>
          <w:p>
            <w:pPr>
              <w:adjustRightInd w:val="0"/>
              <w:snapToGrid w:val="0"/>
              <w:jc w:val="center"/>
              <w:rPr>
                <w:rFonts w:ascii="宋体" w:hAnsi="宋体" w:eastAsia="宋体"/>
                <w:sz w:val="28"/>
                <w:szCs w:val="28"/>
              </w:rPr>
            </w:pPr>
          </w:p>
        </w:tc>
        <w:tc>
          <w:tcPr>
            <w:tcW w:w="1659" w:type="dxa"/>
            <w:noWrap w:val="0"/>
            <w:vAlign w:val="center"/>
          </w:tcPr>
          <w:p>
            <w:pPr>
              <w:adjustRightInd w:val="0"/>
              <w:snapToGrid w:val="0"/>
              <w:jc w:val="center"/>
              <w:rPr>
                <w:rFonts w:ascii="宋体" w:hAnsi="宋体" w:eastAsia="宋体"/>
                <w:sz w:val="28"/>
                <w:szCs w:val="28"/>
              </w:rPr>
            </w:pPr>
          </w:p>
        </w:tc>
        <w:tc>
          <w:tcPr>
            <w:tcW w:w="2420" w:type="dxa"/>
            <w:noWrap w:val="0"/>
            <w:vAlign w:val="center"/>
          </w:tcPr>
          <w:p>
            <w:pPr>
              <w:adjustRightInd w:val="0"/>
              <w:snapToGrid w:val="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ascii="宋体" w:hAnsi="宋体" w:eastAsia="宋体"/>
                <w:sz w:val="28"/>
                <w:szCs w:val="28"/>
              </w:rPr>
            </w:pPr>
          </w:p>
        </w:tc>
        <w:tc>
          <w:tcPr>
            <w:tcW w:w="3119" w:type="dxa"/>
            <w:noWrap w:val="0"/>
            <w:vAlign w:val="center"/>
          </w:tcPr>
          <w:p>
            <w:pPr>
              <w:adjustRightInd w:val="0"/>
              <w:snapToGrid w:val="0"/>
              <w:jc w:val="center"/>
              <w:rPr>
                <w:rFonts w:ascii="宋体" w:hAnsi="宋体" w:eastAsia="宋体"/>
                <w:sz w:val="28"/>
                <w:szCs w:val="28"/>
              </w:rPr>
            </w:pPr>
          </w:p>
        </w:tc>
        <w:tc>
          <w:tcPr>
            <w:tcW w:w="1243" w:type="dxa"/>
            <w:noWrap w:val="0"/>
            <w:vAlign w:val="center"/>
          </w:tcPr>
          <w:p>
            <w:pPr>
              <w:adjustRightInd w:val="0"/>
              <w:snapToGrid w:val="0"/>
              <w:jc w:val="center"/>
              <w:rPr>
                <w:rFonts w:ascii="宋体" w:hAnsi="宋体" w:eastAsia="宋体"/>
                <w:sz w:val="28"/>
                <w:szCs w:val="28"/>
              </w:rPr>
            </w:pPr>
          </w:p>
        </w:tc>
        <w:tc>
          <w:tcPr>
            <w:tcW w:w="1196" w:type="dxa"/>
            <w:noWrap w:val="0"/>
            <w:vAlign w:val="center"/>
          </w:tcPr>
          <w:p>
            <w:pPr>
              <w:adjustRightInd w:val="0"/>
              <w:snapToGrid w:val="0"/>
              <w:jc w:val="center"/>
              <w:rPr>
                <w:rFonts w:ascii="宋体" w:hAnsi="宋体" w:eastAsia="宋体"/>
                <w:sz w:val="28"/>
                <w:szCs w:val="28"/>
              </w:rPr>
            </w:pPr>
          </w:p>
        </w:tc>
        <w:tc>
          <w:tcPr>
            <w:tcW w:w="2653" w:type="dxa"/>
            <w:noWrap w:val="0"/>
            <w:vAlign w:val="center"/>
          </w:tcPr>
          <w:p>
            <w:pPr>
              <w:adjustRightInd w:val="0"/>
              <w:snapToGrid w:val="0"/>
              <w:jc w:val="center"/>
              <w:rPr>
                <w:rFonts w:ascii="宋体" w:hAnsi="宋体" w:eastAsia="宋体"/>
                <w:sz w:val="28"/>
                <w:szCs w:val="28"/>
              </w:rPr>
            </w:pPr>
          </w:p>
        </w:tc>
        <w:tc>
          <w:tcPr>
            <w:tcW w:w="1658" w:type="dxa"/>
            <w:noWrap w:val="0"/>
            <w:vAlign w:val="center"/>
          </w:tcPr>
          <w:p>
            <w:pPr>
              <w:adjustRightInd w:val="0"/>
              <w:snapToGrid w:val="0"/>
              <w:jc w:val="center"/>
              <w:rPr>
                <w:rFonts w:ascii="宋体" w:hAnsi="宋体" w:eastAsia="宋体"/>
                <w:sz w:val="28"/>
                <w:szCs w:val="28"/>
              </w:rPr>
            </w:pPr>
          </w:p>
        </w:tc>
        <w:tc>
          <w:tcPr>
            <w:tcW w:w="1659" w:type="dxa"/>
            <w:noWrap w:val="0"/>
            <w:vAlign w:val="center"/>
          </w:tcPr>
          <w:p>
            <w:pPr>
              <w:adjustRightInd w:val="0"/>
              <w:snapToGrid w:val="0"/>
              <w:jc w:val="center"/>
              <w:rPr>
                <w:rFonts w:ascii="宋体" w:hAnsi="宋体" w:eastAsia="宋体"/>
                <w:sz w:val="28"/>
                <w:szCs w:val="28"/>
              </w:rPr>
            </w:pPr>
          </w:p>
        </w:tc>
        <w:tc>
          <w:tcPr>
            <w:tcW w:w="2420" w:type="dxa"/>
            <w:noWrap w:val="0"/>
            <w:vAlign w:val="center"/>
          </w:tcPr>
          <w:p>
            <w:pPr>
              <w:adjustRightInd w:val="0"/>
              <w:snapToGrid w:val="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ascii="宋体" w:hAnsi="宋体" w:eastAsia="宋体"/>
                <w:sz w:val="28"/>
                <w:szCs w:val="28"/>
              </w:rPr>
            </w:pPr>
          </w:p>
        </w:tc>
        <w:tc>
          <w:tcPr>
            <w:tcW w:w="3119" w:type="dxa"/>
            <w:noWrap w:val="0"/>
            <w:vAlign w:val="center"/>
          </w:tcPr>
          <w:p>
            <w:pPr>
              <w:adjustRightInd w:val="0"/>
              <w:snapToGrid w:val="0"/>
              <w:jc w:val="center"/>
              <w:rPr>
                <w:rFonts w:ascii="宋体" w:hAnsi="宋体" w:eastAsia="宋体"/>
                <w:sz w:val="28"/>
                <w:szCs w:val="28"/>
              </w:rPr>
            </w:pPr>
          </w:p>
        </w:tc>
        <w:tc>
          <w:tcPr>
            <w:tcW w:w="1243" w:type="dxa"/>
            <w:noWrap w:val="0"/>
            <w:vAlign w:val="center"/>
          </w:tcPr>
          <w:p>
            <w:pPr>
              <w:adjustRightInd w:val="0"/>
              <w:snapToGrid w:val="0"/>
              <w:jc w:val="center"/>
              <w:rPr>
                <w:rFonts w:ascii="宋体" w:hAnsi="宋体" w:eastAsia="宋体"/>
                <w:sz w:val="28"/>
                <w:szCs w:val="28"/>
              </w:rPr>
            </w:pPr>
          </w:p>
        </w:tc>
        <w:tc>
          <w:tcPr>
            <w:tcW w:w="1196" w:type="dxa"/>
            <w:noWrap w:val="0"/>
            <w:vAlign w:val="center"/>
          </w:tcPr>
          <w:p>
            <w:pPr>
              <w:adjustRightInd w:val="0"/>
              <w:snapToGrid w:val="0"/>
              <w:jc w:val="center"/>
              <w:rPr>
                <w:rFonts w:ascii="宋体" w:hAnsi="宋体" w:eastAsia="宋体"/>
                <w:sz w:val="28"/>
                <w:szCs w:val="28"/>
              </w:rPr>
            </w:pPr>
          </w:p>
        </w:tc>
        <w:tc>
          <w:tcPr>
            <w:tcW w:w="2653" w:type="dxa"/>
            <w:noWrap w:val="0"/>
            <w:vAlign w:val="center"/>
          </w:tcPr>
          <w:p>
            <w:pPr>
              <w:adjustRightInd w:val="0"/>
              <w:snapToGrid w:val="0"/>
              <w:jc w:val="center"/>
              <w:rPr>
                <w:rFonts w:ascii="宋体" w:hAnsi="宋体" w:eastAsia="宋体"/>
                <w:sz w:val="28"/>
                <w:szCs w:val="28"/>
              </w:rPr>
            </w:pPr>
          </w:p>
        </w:tc>
        <w:tc>
          <w:tcPr>
            <w:tcW w:w="1658" w:type="dxa"/>
            <w:noWrap w:val="0"/>
            <w:vAlign w:val="center"/>
          </w:tcPr>
          <w:p>
            <w:pPr>
              <w:adjustRightInd w:val="0"/>
              <w:snapToGrid w:val="0"/>
              <w:jc w:val="center"/>
              <w:rPr>
                <w:rFonts w:ascii="宋体" w:hAnsi="宋体" w:eastAsia="宋体"/>
                <w:sz w:val="28"/>
                <w:szCs w:val="28"/>
              </w:rPr>
            </w:pPr>
          </w:p>
        </w:tc>
        <w:tc>
          <w:tcPr>
            <w:tcW w:w="1659" w:type="dxa"/>
            <w:noWrap w:val="0"/>
            <w:vAlign w:val="center"/>
          </w:tcPr>
          <w:p>
            <w:pPr>
              <w:adjustRightInd w:val="0"/>
              <w:snapToGrid w:val="0"/>
              <w:jc w:val="center"/>
              <w:rPr>
                <w:rFonts w:ascii="宋体" w:hAnsi="宋体" w:eastAsia="宋体"/>
                <w:sz w:val="28"/>
                <w:szCs w:val="28"/>
              </w:rPr>
            </w:pPr>
          </w:p>
        </w:tc>
        <w:tc>
          <w:tcPr>
            <w:tcW w:w="2420" w:type="dxa"/>
            <w:noWrap w:val="0"/>
            <w:vAlign w:val="center"/>
          </w:tcPr>
          <w:p>
            <w:pPr>
              <w:adjustRightInd w:val="0"/>
              <w:snapToGrid w:val="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ascii="宋体" w:hAnsi="宋体" w:eastAsia="宋体"/>
                <w:sz w:val="28"/>
                <w:szCs w:val="28"/>
              </w:rPr>
            </w:pPr>
          </w:p>
        </w:tc>
        <w:tc>
          <w:tcPr>
            <w:tcW w:w="3119" w:type="dxa"/>
            <w:noWrap w:val="0"/>
            <w:vAlign w:val="center"/>
          </w:tcPr>
          <w:p>
            <w:pPr>
              <w:adjustRightInd w:val="0"/>
              <w:snapToGrid w:val="0"/>
              <w:jc w:val="center"/>
              <w:rPr>
                <w:rFonts w:ascii="宋体" w:hAnsi="宋体" w:eastAsia="宋体"/>
                <w:sz w:val="28"/>
                <w:szCs w:val="28"/>
              </w:rPr>
            </w:pPr>
          </w:p>
        </w:tc>
        <w:tc>
          <w:tcPr>
            <w:tcW w:w="1243" w:type="dxa"/>
            <w:noWrap w:val="0"/>
            <w:vAlign w:val="center"/>
          </w:tcPr>
          <w:p>
            <w:pPr>
              <w:adjustRightInd w:val="0"/>
              <w:snapToGrid w:val="0"/>
              <w:jc w:val="center"/>
              <w:rPr>
                <w:rFonts w:ascii="宋体" w:hAnsi="宋体" w:eastAsia="宋体"/>
                <w:sz w:val="28"/>
                <w:szCs w:val="28"/>
              </w:rPr>
            </w:pPr>
          </w:p>
        </w:tc>
        <w:tc>
          <w:tcPr>
            <w:tcW w:w="1196" w:type="dxa"/>
            <w:noWrap w:val="0"/>
            <w:vAlign w:val="center"/>
          </w:tcPr>
          <w:p>
            <w:pPr>
              <w:adjustRightInd w:val="0"/>
              <w:snapToGrid w:val="0"/>
              <w:jc w:val="center"/>
              <w:rPr>
                <w:rFonts w:ascii="宋体" w:hAnsi="宋体" w:eastAsia="宋体"/>
                <w:sz w:val="28"/>
                <w:szCs w:val="28"/>
              </w:rPr>
            </w:pPr>
          </w:p>
        </w:tc>
        <w:tc>
          <w:tcPr>
            <w:tcW w:w="2653" w:type="dxa"/>
            <w:noWrap w:val="0"/>
            <w:vAlign w:val="center"/>
          </w:tcPr>
          <w:p>
            <w:pPr>
              <w:adjustRightInd w:val="0"/>
              <w:snapToGrid w:val="0"/>
              <w:jc w:val="center"/>
              <w:rPr>
                <w:rFonts w:ascii="宋体" w:hAnsi="宋体" w:eastAsia="宋体"/>
                <w:sz w:val="28"/>
                <w:szCs w:val="28"/>
              </w:rPr>
            </w:pPr>
          </w:p>
        </w:tc>
        <w:tc>
          <w:tcPr>
            <w:tcW w:w="1658" w:type="dxa"/>
            <w:noWrap w:val="0"/>
            <w:vAlign w:val="center"/>
          </w:tcPr>
          <w:p>
            <w:pPr>
              <w:adjustRightInd w:val="0"/>
              <w:snapToGrid w:val="0"/>
              <w:jc w:val="center"/>
              <w:rPr>
                <w:rFonts w:ascii="宋体" w:hAnsi="宋体" w:eastAsia="宋体"/>
                <w:sz w:val="28"/>
                <w:szCs w:val="28"/>
              </w:rPr>
            </w:pPr>
          </w:p>
        </w:tc>
        <w:tc>
          <w:tcPr>
            <w:tcW w:w="1659" w:type="dxa"/>
            <w:noWrap w:val="0"/>
            <w:vAlign w:val="center"/>
          </w:tcPr>
          <w:p>
            <w:pPr>
              <w:adjustRightInd w:val="0"/>
              <w:snapToGrid w:val="0"/>
              <w:jc w:val="center"/>
              <w:rPr>
                <w:rFonts w:ascii="宋体" w:hAnsi="宋体" w:eastAsia="宋体"/>
                <w:sz w:val="28"/>
                <w:szCs w:val="28"/>
              </w:rPr>
            </w:pPr>
          </w:p>
        </w:tc>
        <w:tc>
          <w:tcPr>
            <w:tcW w:w="2420" w:type="dxa"/>
            <w:noWrap w:val="0"/>
            <w:vAlign w:val="center"/>
          </w:tcPr>
          <w:p>
            <w:pPr>
              <w:adjustRightInd w:val="0"/>
              <w:snapToGrid w:val="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 w:type="dxa"/>
            <w:noWrap w:val="0"/>
            <w:vAlign w:val="center"/>
          </w:tcPr>
          <w:p>
            <w:pPr>
              <w:adjustRightInd w:val="0"/>
              <w:snapToGrid w:val="0"/>
              <w:jc w:val="center"/>
              <w:rPr>
                <w:rFonts w:ascii="宋体" w:hAnsi="宋体" w:eastAsia="宋体"/>
                <w:sz w:val="28"/>
                <w:szCs w:val="28"/>
              </w:rPr>
            </w:pPr>
          </w:p>
        </w:tc>
        <w:tc>
          <w:tcPr>
            <w:tcW w:w="3119" w:type="dxa"/>
            <w:noWrap w:val="0"/>
            <w:vAlign w:val="center"/>
          </w:tcPr>
          <w:p>
            <w:pPr>
              <w:adjustRightInd w:val="0"/>
              <w:snapToGrid w:val="0"/>
              <w:jc w:val="center"/>
              <w:rPr>
                <w:rFonts w:ascii="宋体" w:hAnsi="宋体" w:eastAsia="宋体"/>
                <w:sz w:val="28"/>
                <w:szCs w:val="28"/>
              </w:rPr>
            </w:pPr>
          </w:p>
        </w:tc>
        <w:tc>
          <w:tcPr>
            <w:tcW w:w="1243" w:type="dxa"/>
            <w:noWrap w:val="0"/>
            <w:vAlign w:val="center"/>
          </w:tcPr>
          <w:p>
            <w:pPr>
              <w:adjustRightInd w:val="0"/>
              <w:snapToGrid w:val="0"/>
              <w:jc w:val="center"/>
              <w:rPr>
                <w:rFonts w:ascii="宋体" w:hAnsi="宋体" w:eastAsia="宋体"/>
                <w:sz w:val="28"/>
                <w:szCs w:val="28"/>
              </w:rPr>
            </w:pPr>
          </w:p>
        </w:tc>
        <w:tc>
          <w:tcPr>
            <w:tcW w:w="1196" w:type="dxa"/>
            <w:noWrap w:val="0"/>
            <w:vAlign w:val="center"/>
          </w:tcPr>
          <w:p>
            <w:pPr>
              <w:adjustRightInd w:val="0"/>
              <w:snapToGrid w:val="0"/>
              <w:jc w:val="center"/>
              <w:rPr>
                <w:rFonts w:ascii="宋体" w:hAnsi="宋体" w:eastAsia="宋体"/>
                <w:sz w:val="28"/>
                <w:szCs w:val="28"/>
              </w:rPr>
            </w:pPr>
          </w:p>
        </w:tc>
        <w:tc>
          <w:tcPr>
            <w:tcW w:w="2653" w:type="dxa"/>
            <w:noWrap w:val="0"/>
            <w:vAlign w:val="center"/>
          </w:tcPr>
          <w:p>
            <w:pPr>
              <w:adjustRightInd w:val="0"/>
              <w:snapToGrid w:val="0"/>
              <w:jc w:val="center"/>
              <w:rPr>
                <w:rFonts w:ascii="宋体" w:hAnsi="宋体" w:eastAsia="宋体"/>
                <w:sz w:val="28"/>
                <w:szCs w:val="28"/>
              </w:rPr>
            </w:pPr>
          </w:p>
        </w:tc>
        <w:tc>
          <w:tcPr>
            <w:tcW w:w="1658" w:type="dxa"/>
            <w:noWrap w:val="0"/>
            <w:vAlign w:val="center"/>
          </w:tcPr>
          <w:p>
            <w:pPr>
              <w:adjustRightInd w:val="0"/>
              <w:snapToGrid w:val="0"/>
              <w:jc w:val="center"/>
              <w:rPr>
                <w:rFonts w:ascii="宋体" w:hAnsi="宋体" w:eastAsia="宋体"/>
                <w:sz w:val="28"/>
                <w:szCs w:val="28"/>
              </w:rPr>
            </w:pPr>
          </w:p>
        </w:tc>
        <w:tc>
          <w:tcPr>
            <w:tcW w:w="1659" w:type="dxa"/>
            <w:noWrap w:val="0"/>
            <w:vAlign w:val="center"/>
          </w:tcPr>
          <w:p>
            <w:pPr>
              <w:adjustRightInd w:val="0"/>
              <w:snapToGrid w:val="0"/>
              <w:jc w:val="center"/>
              <w:rPr>
                <w:rFonts w:ascii="宋体" w:hAnsi="宋体" w:eastAsia="宋体"/>
                <w:sz w:val="28"/>
                <w:szCs w:val="28"/>
              </w:rPr>
            </w:pPr>
          </w:p>
        </w:tc>
        <w:tc>
          <w:tcPr>
            <w:tcW w:w="2420" w:type="dxa"/>
            <w:noWrap w:val="0"/>
            <w:vAlign w:val="center"/>
          </w:tcPr>
          <w:p>
            <w:pPr>
              <w:adjustRightInd w:val="0"/>
              <w:snapToGrid w:val="0"/>
              <w:jc w:val="center"/>
              <w:rPr>
                <w:rFonts w:ascii="宋体" w:hAnsi="宋体" w:eastAsia="宋体"/>
                <w:sz w:val="28"/>
                <w:szCs w:val="28"/>
              </w:rPr>
            </w:pPr>
          </w:p>
        </w:tc>
      </w:tr>
    </w:tbl>
    <w:p>
      <w:pPr>
        <w:rPr>
          <w:rFonts w:hint="eastAsia" w:ascii="仿宋_GB2312" w:hAnsi="宋体" w:eastAsia="仿宋_GB2312"/>
          <w:sz w:val="28"/>
          <w:szCs w:val="28"/>
        </w:rPr>
        <w:sectPr>
          <w:pgSz w:w="16838" w:h="11906" w:orient="landscape"/>
          <w:pgMar w:top="1134" w:right="1134" w:bottom="1134" w:left="1134" w:header="851" w:footer="851" w:gutter="0"/>
          <w:cols w:space="720" w:num="1"/>
          <w:docGrid w:type="lines" w:linePitch="435" w:charSpace="0"/>
        </w:sectPr>
      </w:pPr>
      <w:r>
        <w:rPr>
          <w:rFonts w:hint="eastAsia" w:ascii="仿宋_GB2312" w:hAnsi="宋体" w:eastAsia="仿宋_GB2312"/>
          <w:b/>
          <w:sz w:val="28"/>
          <w:szCs w:val="28"/>
        </w:rPr>
        <w:t>注：</w:t>
      </w:r>
      <w:r>
        <w:rPr>
          <w:rFonts w:hint="eastAsia" w:ascii="仿宋_GB2312" w:hAnsi="宋体" w:eastAsia="仿宋_GB2312"/>
          <w:sz w:val="28"/>
          <w:szCs w:val="28"/>
        </w:rPr>
        <w:t>仪器设备属于委托机构所在地三级医院或第三方检测机构需在备注栏中注明。</w:t>
      </w:r>
    </w:p>
    <w:p>
      <w:pPr>
        <w:adjustRightInd w:val="0"/>
        <w:snapToGrid w:val="0"/>
        <w:spacing w:line="590" w:lineRule="exact"/>
        <w:rPr>
          <w:rFonts w:ascii="仿宋_GB2312"/>
        </w:rPr>
      </w:pPr>
      <w:r>
        <w:rPr>
          <w:rFonts w:hint="eastAsia" w:ascii="黑体" w:eastAsia="黑体"/>
          <w:szCs w:val="32"/>
        </w:rPr>
        <w:t>清单3</w:t>
      </w:r>
    </w:p>
    <w:p>
      <w:pPr>
        <w:adjustRightInd w:val="0"/>
        <w:snapToGrid w:val="0"/>
        <w:jc w:val="center"/>
        <w:rPr>
          <w:rFonts w:hint="eastAsia" w:ascii="仿宋_GB2312" w:eastAsia="方正小标宋简体"/>
        </w:rPr>
      </w:pPr>
      <w:r>
        <w:rPr>
          <w:rFonts w:hint="eastAsia" w:ascii="方正小标宋简体" w:eastAsia="方正小标宋简体"/>
          <w:sz w:val="44"/>
          <w:szCs w:val="44"/>
        </w:rPr>
        <w:t>职业病诊断机构质量管理制度相关资料</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7165"/>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blHeader/>
          <w:jc w:val="center"/>
        </w:trPr>
        <w:tc>
          <w:tcPr>
            <w:tcW w:w="824" w:type="dxa"/>
            <w:noWrap w:val="0"/>
            <w:vAlign w:val="center"/>
          </w:tcPr>
          <w:p>
            <w:pPr>
              <w:adjustRightInd w:val="0"/>
              <w:snapToGrid w:val="0"/>
              <w:jc w:val="center"/>
              <w:rPr>
                <w:rFonts w:ascii="黑体" w:hAnsi="黑体" w:eastAsia="黑体" w:cs="宋体"/>
                <w:bCs/>
                <w:sz w:val="28"/>
                <w:szCs w:val="28"/>
              </w:rPr>
            </w:pPr>
            <w:r>
              <w:rPr>
                <w:rFonts w:hint="eastAsia" w:ascii="黑体" w:hAnsi="黑体" w:eastAsia="黑体" w:cs="宋体"/>
                <w:bCs/>
                <w:sz w:val="28"/>
                <w:szCs w:val="28"/>
              </w:rPr>
              <w:t>序号</w:t>
            </w:r>
          </w:p>
        </w:tc>
        <w:tc>
          <w:tcPr>
            <w:tcW w:w="7165" w:type="dxa"/>
            <w:noWrap w:val="0"/>
            <w:vAlign w:val="center"/>
          </w:tcPr>
          <w:p>
            <w:pPr>
              <w:adjustRightInd w:val="0"/>
              <w:snapToGrid w:val="0"/>
              <w:jc w:val="center"/>
              <w:rPr>
                <w:rFonts w:hint="eastAsia" w:ascii="黑体" w:hAnsi="黑体" w:eastAsia="黑体" w:cs="宋体"/>
                <w:bCs/>
                <w:sz w:val="28"/>
                <w:szCs w:val="28"/>
              </w:rPr>
            </w:pPr>
            <w:r>
              <w:rPr>
                <w:rFonts w:hint="eastAsia" w:ascii="黑体" w:hAnsi="黑体" w:eastAsia="黑体" w:cs="宋体"/>
                <w:bCs/>
                <w:sz w:val="28"/>
                <w:szCs w:val="28"/>
              </w:rPr>
              <w:t>质量管理制度相关资料</w:t>
            </w:r>
          </w:p>
        </w:tc>
        <w:tc>
          <w:tcPr>
            <w:tcW w:w="1417" w:type="dxa"/>
            <w:noWrap w:val="0"/>
            <w:vAlign w:val="center"/>
          </w:tcPr>
          <w:p>
            <w:pPr>
              <w:adjustRightInd w:val="0"/>
              <w:snapToGrid w:val="0"/>
              <w:jc w:val="center"/>
              <w:rPr>
                <w:rFonts w:ascii="黑体" w:hAnsi="黑体" w:eastAsia="黑体" w:cs="宋体"/>
                <w:bCs/>
                <w:sz w:val="28"/>
                <w:szCs w:val="28"/>
              </w:rPr>
            </w:pPr>
            <w:r>
              <w:rPr>
                <w:rFonts w:hint="eastAsia" w:ascii="黑体" w:hAnsi="黑体" w:eastAsia="黑体" w:cs="宋体"/>
                <w:bCs/>
                <w:sz w:val="28"/>
                <w:szCs w:val="28"/>
              </w:rPr>
              <w:t>是否制订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824" w:type="dxa"/>
            <w:noWrap w:val="0"/>
            <w:vAlign w:val="center"/>
          </w:tcPr>
          <w:p>
            <w:pPr>
              <w:adjustRightInd w:val="0"/>
              <w:snapToGrid w:val="0"/>
              <w:jc w:val="center"/>
              <w:rPr>
                <w:rFonts w:hint="eastAsia" w:ascii="仿宋_GB2312" w:hAnsi="宋体" w:eastAsia="仿宋_GB2312" w:cs="宋体"/>
                <w:bCs/>
                <w:sz w:val="28"/>
                <w:szCs w:val="28"/>
              </w:rPr>
            </w:pPr>
            <w:r>
              <w:rPr>
                <w:rFonts w:hint="eastAsia" w:ascii="仿宋_GB2312" w:hAnsi="宋体" w:eastAsia="仿宋_GB2312" w:cs="宋体"/>
                <w:bCs/>
                <w:sz w:val="28"/>
                <w:szCs w:val="28"/>
              </w:rPr>
              <w:t>1</w:t>
            </w:r>
          </w:p>
        </w:tc>
        <w:tc>
          <w:tcPr>
            <w:tcW w:w="7165" w:type="dxa"/>
            <w:noWrap w:val="0"/>
            <w:vAlign w:val="center"/>
          </w:tcPr>
          <w:p>
            <w:pPr>
              <w:adjustRightInd w:val="0"/>
              <w:snapToGrid w:val="0"/>
              <w:rPr>
                <w:rFonts w:hint="eastAsia" w:ascii="仿宋_GB2312" w:hAnsi="宋体" w:eastAsia="仿宋_GB2312"/>
                <w:sz w:val="28"/>
                <w:szCs w:val="28"/>
              </w:rPr>
            </w:pPr>
            <w:r>
              <w:rPr>
                <w:rFonts w:hint="eastAsia" w:ascii="仿宋_GB2312" w:hAnsi="宋体" w:eastAsia="仿宋_GB2312"/>
                <w:sz w:val="28"/>
                <w:szCs w:val="28"/>
              </w:rPr>
              <w:t>质量手册，包括：组织机构图、质量方针、质量管理体系图、诊断程序、人员与职责一览表、仪器设备一览表、档案管理规范、人员培训与继续教育制度、安全与环境要求等。</w:t>
            </w:r>
          </w:p>
        </w:tc>
        <w:tc>
          <w:tcPr>
            <w:tcW w:w="1417" w:type="dxa"/>
            <w:noWrap w:val="0"/>
            <w:vAlign w:val="center"/>
          </w:tcPr>
          <w:p>
            <w:pPr>
              <w:adjustRightInd w:val="0"/>
              <w:snapToGrid w:val="0"/>
              <w:rPr>
                <w:rFonts w:hint="eastAsia" w:ascii="仿宋_GB2312" w:hAnsi="宋体" w:eastAsia="仿宋_GB2312" w:cs="宋体"/>
                <w:bCs/>
                <w:sz w:val="28"/>
                <w:szCs w:val="28"/>
              </w:rPr>
            </w:pPr>
            <w:r>
              <w:rPr>
                <w:rFonts w:hint="eastAsia" w:ascii="仿宋_GB2312" w:hAnsi="宋体" w:eastAsia="仿宋_GB2312" w:cs="宋体"/>
                <w:sz w:val="28"/>
                <w:szCs w:val="28"/>
              </w:rPr>
              <w:t>□</w:t>
            </w:r>
            <w:r>
              <w:rPr>
                <w:rFonts w:hint="eastAsia" w:ascii="仿宋_GB2312" w:hAnsi="宋体" w:eastAsia="仿宋_GB2312" w:cs="宋体"/>
                <w:bCs/>
                <w:sz w:val="28"/>
                <w:szCs w:val="28"/>
              </w:rPr>
              <w:t>是</w:t>
            </w:r>
            <w:r>
              <w:rPr>
                <w:rFonts w:hint="eastAsia" w:ascii="仿宋_GB2312" w:hAnsi="宋体" w:eastAsia="仿宋_GB2312" w:cs="宋体"/>
                <w:sz w:val="28"/>
                <w:szCs w:val="28"/>
              </w:rPr>
              <w:t>□</w:t>
            </w:r>
            <w:r>
              <w:rPr>
                <w:rFonts w:hint="eastAsia" w:ascii="仿宋_GB2312" w:hAnsi="宋体" w:eastAsia="仿宋_GB2312" w:cs="宋体"/>
                <w:bCs/>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8" w:hRule="atLeast"/>
          <w:jc w:val="center"/>
        </w:trPr>
        <w:tc>
          <w:tcPr>
            <w:tcW w:w="824" w:type="dxa"/>
            <w:noWrap w:val="0"/>
            <w:vAlign w:val="center"/>
          </w:tcPr>
          <w:p>
            <w:pPr>
              <w:adjustRightInd w:val="0"/>
              <w:snapToGrid w:val="0"/>
              <w:jc w:val="center"/>
              <w:rPr>
                <w:rFonts w:hint="eastAsia" w:ascii="仿宋_GB2312" w:hAnsi="宋体" w:eastAsia="仿宋_GB2312" w:cs="宋体"/>
                <w:bCs/>
                <w:sz w:val="28"/>
                <w:szCs w:val="28"/>
              </w:rPr>
            </w:pPr>
            <w:r>
              <w:rPr>
                <w:rFonts w:hint="eastAsia" w:ascii="仿宋_GB2312" w:hAnsi="宋体" w:eastAsia="仿宋_GB2312" w:cs="宋体"/>
                <w:bCs/>
                <w:sz w:val="28"/>
                <w:szCs w:val="28"/>
              </w:rPr>
              <w:t>2</w:t>
            </w:r>
          </w:p>
        </w:tc>
        <w:tc>
          <w:tcPr>
            <w:tcW w:w="7165" w:type="dxa"/>
            <w:noWrap w:val="0"/>
            <w:vAlign w:val="center"/>
          </w:tcPr>
          <w:p>
            <w:pPr>
              <w:adjustRightInd w:val="0"/>
              <w:snapToGrid w:val="0"/>
              <w:rPr>
                <w:rFonts w:hint="eastAsia" w:ascii="仿宋_GB2312" w:hAnsi="宋体" w:eastAsia="仿宋_GB2312"/>
                <w:sz w:val="28"/>
                <w:szCs w:val="28"/>
              </w:rPr>
            </w:pPr>
            <w:r>
              <w:rPr>
                <w:rFonts w:hint="eastAsia" w:ascii="仿宋_GB2312" w:hAnsi="宋体" w:eastAsia="仿宋_GB2312"/>
                <w:sz w:val="28"/>
                <w:szCs w:val="28"/>
              </w:rPr>
              <w:t>程序文件（应包括职业病诊断证明书审核、职业病诊断专用章管理、职业病诊断档案、职业病报告等内容）、质量控制文件和国家有关职业病防治法律、法规、规章、规范性文件，国家职业病诊断标准等。</w:t>
            </w:r>
          </w:p>
        </w:tc>
        <w:tc>
          <w:tcPr>
            <w:tcW w:w="1417" w:type="dxa"/>
            <w:noWrap w:val="0"/>
            <w:vAlign w:val="center"/>
          </w:tcPr>
          <w:p>
            <w:pPr>
              <w:adjustRightInd w:val="0"/>
              <w:snapToGrid w:val="0"/>
              <w:rPr>
                <w:rFonts w:hint="eastAsia" w:ascii="仿宋_GB2312" w:hAnsi="宋体" w:eastAsia="仿宋_GB2312" w:cs="宋体"/>
                <w:sz w:val="28"/>
                <w:szCs w:val="28"/>
              </w:rPr>
            </w:pPr>
            <w:r>
              <w:rPr>
                <w:rFonts w:hint="eastAsia" w:ascii="仿宋_GB2312" w:hAnsi="宋体" w:eastAsia="仿宋_GB2312" w:cs="宋体"/>
                <w:sz w:val="28"/>
                <w:szCs w:val="28"/>
              </w:rPr>
              <w:t>□</w:t>
            </w:r>
            <w:r>
              <w:rPr>
                <w:rFonts w:hint="eastAsia" w:ascii="仿宋_GB2312" w:hAnsi="宋体" w:eastAsia="仿宋_GB2312" w:cs="宋体"/>
                <w:bCs/>
                <w:sz w:val="28"/>
                <w:szCs w:val="28"/>
              </w:rPr>
              <w:t>是</w:t>
            </w:r>
            <w:r>
              <w:rPr>
                <w:rFonts w:hint="eastAsia" w:ascii="仿宋_GB2312" w:hAnsi="宋体" w:eastAsia="仿宋_GB2312" w:cs="宋体"/>
                <w:sz w:val="28"/>
                <w:szCs w:val="28"/>
              </w:rPr>
              <w:t>□</w:t>
            </w:r>
            <w:r>
              <w:rPr>
                <w:rFonts w:hint="eastAsia" w:ascii="仿宋_GB2312" w:hAnsi="宋体" w:eastAsia="仿宋_GB2312" w:cs="宋体"/>
                <w:bCs/>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824" w:type="dxa"/>
            <w:noWrap w:val="0"/>
            <w:vAlign w:val="center"/>
          </w:tcPr>
          <w:p>
            <w:pPr>
              <w:adjustRightInd w:val="0"/>
              <w:snapToGrid w:val="0"/>
              <w:jc w:val="center"/>
              <w:rPr>
                <w:rFonts w:hint="eastAsia" w:ascii="仿宋_GB2312" w:hAnsi="宋体" w:eastAsia="仿宋_GB2312" w:cs="宋体"/>
                <w:bCs/>
                <w:sz w:val="28"/>
                <w:szCs w:val="28"/>
              </w:rPr>
            </w:pPr>
            <w:r>
              <w:rPr>
                <w:rFonts w:hint="eastAsia" w:ascii="仿宋_GB2312" w:hAnsi="宋体" w:eastAsia="仿宋_GB2312" w:cs="宋体"/>
                <w:bCs/>
                <w:sz w:val="28"/>
                <w:szCs w:val="28"/>
              </w:rPr>
              <w:t>3</w:t>
            </w:r>
          </w:p>
        </w:tc>
        <w:tc>
          <w:tcPr>
            <w:tcW w:w="7165" w:type="dxa"/>
            <w:noWrap w:val="0"/>
            <w:vAlign w:val="center"/>
          </w:tcPr>
          <w:p>
            <w:pPr>
              <w:adjustRightInd w:val="0"/>
              <w:snapToGrid w:val="0"/>
              <w:rPr>
                <w:rFonts w:hint="eastAsia" w:ascii="仿宋_GB2312" w:hAnsi="宋体" w:eastAsia="仿宋_GB2312"/>
                <w:sz w:val="28"/>
                <w:szCs w:val="28"/>
              </w:rPr>
            </w:pPr>
            <w:r>
              <w:rPr>
                <w:rFonts w:hint="eastAsia" w:ascii="仿宋_GB2312" w:hAnsi="宋体" w:eastAsia="仿宋_GB2312"/>
                <w:sz w:val="28"/>
                <w:szCs w:val="28"/>
              </w:rPr>
              <w:t>职业病诊断机构管理制度，包括职业病诊断专用章管理、职业病诊断档案、职业病报告、实验室管理制度、人员培训与继续教育制度以及实验室仪器使用、安全与环境等。作业指导书（应包括实验室仪器使用等）</w:t>
            </w:r>
          </w:p>
        </w:tc>
        <w:tc>
          <w:tcPr>
            <w:tcW w:w="1417" w:type="dxa"/>
            <w:noWrap w:val="0"/>
            <w:vAlign w:val="center"/>
          </w:tcPr>
          <w:p>
            <w:pPr>
              <w:adjustRightInd w:val="0"/>
              <w:snapToGrid w:val="0"/>
              <w:rPr>
                <w:rFonts w:hint="eastAsia" w:ascii="仿宋_GB2312" w:hAnsi="宋体" w:eastAsia="仿宋_GB2312" w:cs="宋体"/>
                <w:sz w:val="28"/>
                <w:szCs w:val="28"/>
              </w:rPr>
            </w:pPr>
            <w:r>
              <w:rPr>
                <w:rFonts w:hint="eastAsia" w:ascii="仿宋_GB2312" w:hAnsi="宋体" w:eastAsia="仿宋_GB2312" w:cs="宋体"/>
                <w:sz w:val="28"/>
                <w:szCs w:val="28"/>
              </w:rPr>
              <w:t>□</w:t>
            </w:r>
            <w:r>
              <w:rPr>
                <w:rFonts w:hint="eastAsia" w:ascii="仿宋_GB2312" w:hAnsi="宋体" w:eastAsia="仿宋_GB2312" w:cs="宋体"/>
                <w:bCs/>
                <w:sz w:val="28"/>
                <w:szCs w:val="28"/>
              </w:rPr>
              <w:t>是</w:t>
            </w:r>
            <w:r>
              <w:rPr>
                <w:rFonts w:hint="eastAsia" w:ascii="仿宋_GB2312" w:hAnsi="宋体" w:eastAsia="仿宋_GB2312" w:cs="宋体"/>
                <w:sz w:val="28"/>
                <w:szCs w:val="28"/>
              </w:rPr>
              <w:t>□</w:t>
            </w:r>
            <w:r>
              <w:rPr>
                <w:rFonts w:hint="eastAsia" w:ascii="仿宋_GB2312" w:hAnsi="宋体" w:eastAsia="仿宋_GB2312" w:cs="宋体"/>
                <w:bCs/>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exact"/>
          <w:jc w:val="center"/>
        </w:trPr>
        <w:tc>
          <w:tcPr>
            <w:tcW w:w="824" w:type="dxa"/>
            <w:noWrap w:val="0"/>
            <w:vAlign w:val="center"/>
          </w:tcPr>
          <w:p>
            <w:pPr>
              <w:adjustRightInd w:val="0"/>
              <w:snapToGrid w:val="0"/>
              <w:jc w:val="center"/>
              <w:rPr>
                <w:rFonts w:hint="eastAsia" w:ascii="仿宋_GB2312" w:hAnsi="宋体" w:eastAsia="仿宋_GB2312" w:cs="宋体"/>
                <w:bCs/>
                <w:sz w:val="28"/>
                <w:szCs w:val="28"/>
              </w:rPr>
            </w:pPr>
            <w:r>
              <w:rPr>
                <w:rFonts w:hint="eastAsia" w:ascii="仿宋_GB2312" w:hAnsi="宋体" w:eastAsia="仿宋_GB2312" w:cs="宋体"/>
                <w:bCs/>
                <w:sz w:val="28"/>
                <w:szCs w:val="28"/>
              </w:rPr>
              <w:t>4</w:t>
            </w:r>
          </w:p>
        </w:tc>
        <w:tc>
          <w:tcPr>
            <w:tcW w:w="7165" w:type="dxa"/>
            <w:noWrap w:val="0"/>
            <w:vAlign w:val="center"/>
          </w:tcPr>
          <w:p>
            <w:pPr>
              <w:adjustRightInd w:val="0"/>
              <w:snapToGrid w:val="0"/>
              <w:rPr>
                <w:rFonts w:hint="eastAsia" w:ascii="仿宋_GB2312" w:hAnsi="宋体" w:eastAsia="仿宋_GB2312" w:cs="宋体"/>
                <w:bCs/>
                <w:sz w:val="28"/>
                <w:szCs w:val="28"/>
              </w:rPr>
            </w:pPr>
            <w:r>
              <w:rPr>
                <w:rFonts w:hint="eastAsia" w:ascii="仿宋_GB2312" w:hAnsi="宋体" w:eastAsia="仿宋_GB2312" w:cs="宋体"/>
                <w:bCs/>
                <w:sz w:val="28"/>
                <w:szCs w:val="28"/>
              </w:rPr>
              <w:t>记录表式</w:t>
            </w:r>
          </w:p>
        </w:tc>
        <w:tc>
          <w:tcPr>
            <w:tcW w:w="1417" w:type="dxa"/>
            <w:noWrap w:val="0"/>
            <w:vAlign w:val="center"/>
          </w:tcPr>
          <w:p>
            <w:pPr>
              <w:adjustRightInd w:val="0"/>
              <w:snapToGrid w:val="0"/>
              <w:rPr>
                <w:rFonts w:hint="eastAsia" w:ascii="仿宋_GB2312" w:hAnsi="宋体" w:eastAsia="仿宋_GB2312" w:cs="宋体"/>
                <w:sz w:val="28"/>
                <w:szCs w:val="28"/>
              </w:rPr>
            </w:pPr>
            <w:r>
              <w:rPr>
                <w:rFonts w:hint="eastAsia" w:ascii="仿宋_GB2312" w:hAnsi="宋体" w:eastAsia="仿宋_GB2312" w:cs="宋体"/>
                <w:sz w:val="28"/>
                <w:szCs w:val="28"/>
              </w:rPr>
              <w:sym w:font="Wingdings 2" w:char="00A3"/>
            </w:r>
            <w:r>
              <w:rPr>
                <w:rFonts w:hint="eastAsia" w:ascii="仿宋_GB2312" w:hAnsi="宋体" w:eastAsia="仿宋_GB2312" w:cs="宋体"/>
                <w:bCs/>
                <w:sz w:val="28"/>
                <w:szCs w:val="28"/>
              </w:rPr>
              <w:t>是</w:t>
            </w:r>
            <w:r>
              <w:rPr>
                <w:rFonts w:hint="eastAsia" w:ascii="仿宋_GB2312" w:hAnsi="宋体" w:eastAsia="仿宋_GB2312" w:cs="宋体"/>
                <w:sz w:val="28"/>
                <w:szCs w:val="28"/>
              </w:rPr>
              <w:t>□</w:t>
            </w:r>
            <w:r>
              <w:rPr>
                <w:rFonts w:hint="eastAsia" w:ascii="仿宋_GB2312" w:hAnsi="宋体" w:eastAsia="仿宋_GB2312" w:cs="宋体"/>
                <w:bCs/>
                <w:sz w:val="28"/>
                <w:szCs w:val="28"/>
              </w:rPr>
              <w:t>否</w:t>
            </w:r>
          </w:p>
        </w:tc>
      </w:tr>
    </w:tbl>
    <w:p>
      <w:pPr>
        <w:adjustRightInd w:val="0"/>
        <w:snapToGrid w:val="0"/>
        <w:spacing w:line="590" w:lineRule="exact"/>
        <w:ind w:left="885" w:hanging="885" w:hangingChars="315"/>
        <w:rPr>
          <w:rFonts w:hint="eastAsia" w:ascii="仿宋_GB2312" w:hAnsi="宋体" w:eastAsia="仿宋_GB2312"/>
          <w:sz w:val="28"/>
          <w:szCs w:val="28"/>
        </w:rPr>
      </w:pPr>
      <w:r>
        <w:rPr>
          <w:rFonts w:hint="eastAsia" w:ascii="仿宋_GB2312" w:hAnsi="宋体" w:eastAsia="仿宋_GB2312"/>
          <w:b/>
          <w:sz w:val="28"/>
          <w:szCs w:val="28"/>
        </w:rPr>
        <w:t>备注：</w:t>
      </w:r>
      <w:r>
        <w:rPr>
          <w:rFonts w:hint="eastAsia" w:ascii="仿宋_GB2312" w:hAnsi="宋体" w:eastAsia="仿宋_GB2312"/>
          <w:sz w:val="28"/>
          <w:szCs w:val="28"/>
        </w:rPr>
        <w:t>以上所列出的制度文件只是职业病诊断机构备案的基本制度文件，职业病诊断机构应根据工作实际及申请备案的诊断项目，按照相关法律法规和标准的要求完善相应质量管理制度。</w:t>
      </w:r>
    </w:p>
    <w:p>
      <w:pPr>
        <w:pStyle w:val="2"/>
        <w:ind w:firstLine="640"/>
        <w:sectPr>
          <w:pgSz w:w="11906" w:h="16838"/>
          <w:pgMar w:top="1134" w:right="1134" w:bottom="1134" w:left="1134" w:header="851" w:footer="851" w:gutter="0"/>
          <w:cols w:space="720" w:num="1"/>
          <w:docGrid w:type="lines" w:linePitch="435" w:charSpace="0"/>
        </w:sectPr>
      </w:pPr>
    </w:p>
    <w:p>
      <w:pPr>
        <w:adjustRightInd w:val="0"/>
        <w:snapToGrid w:val="0"/>
        <w:spacing w:line="590" w:lineRule="exact"/>
        <w:rPr>
          <w:rFonts w:hint="eastAsia" w:ascii="黑体" w:eastAsia="黑体"/>
        </w:rPr>
      </w:pPr>
      <w:r>
        <w:rPr>
          <w:rFonts w:hint="eastAsia" w:ascii="黑体" w:eastAsia="黑体"/>
        </w:rPr>
        <w:t>附录3</w:t>
      </w:r>
    </w:p>
    <w:p>
      <w:pPr>
        <w:adjustRightInd w:val="0"/>
        <w:snapToGrid w:val="0"/>
        <w:spacing w:line="590" w:lineRule="exact"/>
        <w:rPr>
          <w:rFonts w:hint="eastAsia" w:ascii="仿宋_GB2312"/>
        </w:rPr>
      </w:pPr>
    </w:p>
    <w:p>
      <w:pPr>
        <w:adjustRightInd w:val="0"/>
        <w:snapToGrid w:val="0"/>
        <w:jc w:val="center"/>
        <w:rPr>
          <w:rFonts w:hint="eastAsia" w:ascii="方正小标宋简体" w:eastAsia="方正小标宋简体"/>
          <w:sz w:val="44"/>
          <w:szCs w:val="44"/>
        </w:rPr>
      </w:pPr>
      <w:r>
        <w:rPr>
          <w:rFonts w:hint="eastAsia" w:ascii="方正小标宋简体" w:eastAsia="方正小标宋简体"/>
          <w:sz w:val="44"/>
          <w:szCs w:val="44"/>
        </w:rPr>
        <w:t>福建省职业病诊断机构备案回执</w:t>
      </w:r>
    </w:p>
    <w:p>
      <w:pPr>
        <w:adjustRightInd w:val="0"/>
        <w:snapToGrid w:val="0"/>
        <w:spacing w:line="590" w:lineRule="exact"/>
        <w:rPr>
          <w:rFonts w:ascii="仿宋_GB2312"/>
        </w:rPr>
      </w:pPr>
    </w:p>
    <w:p>
      <w:pPr>
        <w:adjustRightInd w:val="0"/>
        <w:snapToGrid w:val="0"/>
        <w:spacing w:line="590" w:lineRule="exact"/>
        <w:rPr>
          <w:rFonts w:hint="eastAsia" w:ascii="仿宋_GB2312" w:hAnsi="宋体" w:eastAsia="仿宋_GB2312"/>
          <w:sz w:val="28"/>
          <w:szCs w:val="28"/>
        </w:rPr>
      </w:pPr>
      <w:r>
        <w:rPr>
          <w:rFonts w:hint="eastAsia" w:ascii="仿宋_GB2312" w:hAnsi="宋体" w:eastAsia="仿宋_GB2312"/>
          <w:sz w:val="28"/>
          <w:szCs w:val="28"/>
        </w:rPr>
        <w:t>备案编号*：闽卫职诊备字</w:t>
      </w:r>
      <w:r>
        <w:rPr>
          <w:rFonts w:hint="eastAsia" w:ascii="仿宋_GB2312" w:hAnsi="方正小标宋简体" w:eastAsia="仿宋_GB2312" w:cs="方正小标宋简体"/>
          <w:sz w:val="28"/>
          <w:szCs w:val="28"/>
        </w:rPr>
        <w:t>〔</w:t>
      </w:r>
      <w:r>
        <w:rPr>
          <w:rFonts w:hint="eastAsia" w:ascii="仿宋_GB2312" w:hAnsi="宋体" w:eastAsia="仿宋_GB2312"/>
          <w:sz w:val="28"/>
          <w:szCs w:val="28"/>
        </w:rPr>
        <w:t>20XX</w:t>
      </w:r>
      <w:r>
        <w:rPr>
          <w:rFonts w:hint="eastAsia" w:ascii="仿宋_GB2312" w:hAnsi="方正小标宋简体" w:eastAsia="仿宋_GB2312" w:cs="方正小标宋简体"/>
          <w:sz w:val="28"/>
          <w:szCs w:val="28"/>
        </w:rPr>
        <w:t>〕</w:t>
      </w:r>
      <w:r>
        <w:rPr>
          <w:rFonts w:hint="eastAsia" w:ascii="仿宋_GB2312" w:hAnsi="宋体" w:eastAsia="仿宋_GB2312"/>
          <w:sz w:val="28"/>
          <w:szCs w:val="28"/>
        </w:rPr>
        <w:t>XX号</w:t>
      </w:r>
    </w:p>
    <w:p>
      <w:pPr>
        <w:adjustRightInd w:val="0"/>
        <w:snapToGrid w:val="0"/>
        <w:spacing w:line="120" w:lineRule="auto"/>
        <w:rPr>
          <w:rFonts w:hint="eastAsia" w:ascii="仿宋_GB2312" w:hAnsi="宋体" w:eastAsia="仿宋_GB231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8"/>
        <w:gridCol w:w="1673"/>
        <w:gridCol w:w="2696"/>
        <w:gridCol w:w="1114"/>
        <w:gridCol w:w="1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641" w:type="dxa"/>
            <w:gridSpan w:val="2"/>
            <w:noWrap w:val="0"/>
            <w:vAlign w:val="center"/>
          </w:tcPr>
          <w:p>
            <w:pPr>
              <w:widowControl/>
              <w:adjustRightInd w:val="0"/>
              <w:snapToGrid w:val="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职业病诊断机构名称</w:t>
            </w:r>
          </w:p>
        </w:tc>
        <w:tc>
          <w:tcPr>
            <w:tcW w:w="2696" w:type="dxa"/>
            <w:noWrap w:val="0"/>
            <w:vAlign w:val="center"/>
          </w:tcPr>
          <w:p>
            <w:pPr>
              <w:widowControl/>
              <w:adjustRightInd w:val="0"/>
              <w:snapToGrid w:val="0"/>
              <w:jc w:val="center"/>
              <w:rPr>
                <w:rFonts w:hint="eastAsia" w:ascii="仿宋_GB2312" w:hAnsi="宋体" w:eastAsia="仿宋_GB2312" w:cs="宋体"/>
                <w:kern w:val="0"/>
                <w:sz w:val="28"/>
                <w:szCs w:val="28"/>
              </w:rPr>
            </w:pPr>
          </w:p>
        </w:tc>
        <w:tc>
          <w:tcPr>
            <w:tcW w:w="1114" w:type="dxa"/>
            <w:noWrap w:val="0"/>
            <w:vAlign w:val="center"/>
          </w:tcPr>
          <w:p>
            <w:pPr>
              <w:widowControl/>
              <w:adjustRightInd w:val="0"/>
              <w:snapToGrid w:val="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法人</w:t>
            </w:r>
          </w:p>
        </w:tc>
        <w:tc>
          <w:tcPr>
            <w:tcW w:w="1495" w:type="dxa"/>
            <w:noWrap w:val="0"/>
            <w:vAlign w:val="center"/>
          </w:tcPr>
          <w:p>
            <w:pPr>
              <w:widowControl/>
              <w:adjustRightInd w:val="0"/>
              <w:snapToGrid w:val="0"/>
              <w:jc w:val="center"/>
              <w:rPr>
                <w:rFonts w:hint="eastAsia"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3641" w:type="dxa"/>
            <w:gridSpan w:val="2"/>
            <w:noWrap w:val="0"/>
            <w:vAlign w:val="center"/>
          </w:tcPr>
          <w:p>
            <w:pPr>
              <w:widowControl/>
              <w:adjustRightInd w:val="0"/>
              <w:snapToGrid w:val="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具体地址</w:t>
            </w:r>
          </w:p>
        </w:tc>
        <w:tc>
          <w:tcPr>
            <w:tcW w:w="5305" w:type="dxa"/>
            <w:gridSpan w:val="3"/>
            <w:noWrap w:val="0"/>
            <w:vAlign w:val="center"/>
          </w:tcPr>
          <w:p>
            <w:pPr>
              <w:widowControl/>
              <w:adjustRightInd w:val="0"/>
              <w:snapToGrid w:val="0"/>
              <w:jc w:val="center"/>
              <w:rPr>
                <w:rFonts w:hint="eastAsia" w:ascii="仿宋_GB2312" w:hAnsi="宋体" w:eastAsia="仿宋_GB2312" w:cs="宋体"/>
                <w:kern w:val="0"/>
                <w:sz w:val="28"/>
                <w:szCs w:val="28"/>
              </w:rPr>
            </w:pPr>
          </w:p>
          <w:p>
            <w:pPr>
              <w:widowControl/>
              <w:adjustRightInd w:val="0"/>
              <w:snapToGrid w:val="0"/>
              <w:jc w:val="center"/>
              <w:rPr>
                <w:rFonts w:hint="eastAsia"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3641" w:type="dxa"/>
            <w:gridSpan w:val="2"/>
            <w:noWrap w:val="0"/>
            <w:vAlign w:val="center"/>
          </w:tcPr>
          <w:p>
            <w:pPr>
              <w:widowControl/>
              <w:adjustRightInd w:val="0"/>
              <w:snapToGrid w:val="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医疗机构执业许可证登记号</w:t>
            </w:r>
          </w:p>
        </w:tc>
        <w:tc>
          <w:tcPr>
            <w:tcW w:w="2696" w:type="dxa"/>
            <w:noWrap w:val="0"/>
            <w:vAlign w:val="center"/>
          </w:tcPr>
          <w:p>
            <w:pPr>
              <w:widowControl/>
              <w:adjustRightInd w:val="0"/>
              <w:snapToGrid w:val="0"/>
              <w:jc w:val="center"/>
              <w:rPr>
                <w:rFonts w:hint="eastAsia" w:ascii="仿宋_GB2312" w:hAnsi="宋体" w:eastAsia="仿宋_GB2312" w:cs="宋体"/>
                <w:kern w:val="0"/>
                <w:sz w:val="28"/>
                <w:szCs w:val="28"/>
              </w:rPr>
            </w:pPr>
          </w:p>
        </w:tc>
        <w:tc>
          <w:tcPr>
            <w:tcW w:w="1114" w:type="dxa"/>
            <w:noWrap w:val="0"/>
            <w:vAlign w:val="center"/>
          </w:tcPr>
          <w:p>
            <w:pPr>
              <w:widowControl/>
              <w:adjustRightInd w:val="0"/>
              <w:snapToGrid w:val="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发证</w:t>
            </w:r>
          </w:p>
          <w:p>
            <w:pPr>
              <w:widowControl/>
              <w:adjustRightInd w:val="0"/>
              <w:snapToGrid w:val="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机关</w:t>
            </w:r>
          </w:p>
        </w:tc>
        <w:tc>
          <w:tcPr>
            <w:tcW w:w="1495" w:type="dxa"/>
            <w:noWrap w:val="0"/>
            <w:vAlign w:val="center"/>
          </w:tcPr>
          <w:p>
            <w:pPr>
              <w:widowControl/>
              <w:adjustRightInd w:val="0"/>
              <w:snapToGrid w:val="0"/>
              <w:jc w:val="center"/>
              <w:rPr>
                <w:rFonts w:hint="eastAsia"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2" w:hRule="atLeast"/>
          <w:jc w:val="center"/>
        </w:trPr>
        <w:tc>
          <w:tcPr>
            <w:tcW w:w="8946" w:type="dxa"/>
            <w:gridSpan w:val="5"/>
            <w:noWrap w:val="0"/>
            <w:vAlign w:val="center"/>
          </w:tcPr>
          <w:p>
            <w:pPr>
              <w:widowControl/>
              <w:adjustRightInd w:val="0"/>
              <w:snapToGrid w:val="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诊断项目：</w:t>
            </w:r>
          </w:p>
          <w:p>
            <w:pPr>
              <w:widowControl/>
              <w:adjustRightInd w:val="0"/>
              <w:snapToGrid w:val="0"/>
              <w:rPr>
                <w:rFonts w:hint="eastAsia" w:ascii="仿宋_GB2312" w:hAnsi="宋体" w:eastAsia="仿宋_GB2312" w:cs="宋体"/>
                <w:kern w:val="0"/>
                <w:sz w:val="28"/>
                <w:szCs w:val="28"/>
              </w:rPr>
            </w:pPr>
          </w:p>
          <w:p>
            <w:pPr>
              <w:widowControl/>
              <w:adjustRightInd w:val="0"/>
              <w:snapToGrid w:val="0"/>
              <w:rPr>
                <w:rFonts w:hint="eastAsia" w:ascii="仿宋_GB2312" w:hAnsi="宋体" w:eastAsia="仿宋_GB2312" w:cs="宋体"/>
                <w:kern w:val="0"/>
                <w:sz w:val="28"/>
                <w:szCs w:val="28"/>
              </w:rPr>
            </w:pPr>
          </w:p>
          <w:p>
            <w:pPr>
              <w:widowControl/>
              <w:adjustRightInd w:val="0"/>
              <w:snapToGrid w:val="0"/>
              <w:rPr>
                <w:rFonts w:hint="eastAsia" w:ascii="仿宋_GB2312" w:hAnsi="宋体" w:eastAsia="仿宋_GB2312" w:cs="宋体"/>
                <w:kern w:val="0"/>
                <w:sz w:val="28"/>
                <w:szCs w:val="28"/>
              </w:rPr>
            </w:pPr>
          </w:p>
          <w:p>
            <w:pPr>
              <w:widowControl/>
              <w:adjustRightInd w:val="0"/>
              <w:snapToGrid w:val="0"/>
              <w:rPr>
                <w:rFonts w:hint="eastAsia" w:ascii="仿宋_GB2312" w:hAnsi="宋体" w:eastAsia="仿宋_GB2312" w:cs="宋体"/>
                <w:kern w:val="0"/>
                <w:sz w:val="28"/>
                <w:szCs w:val="28"/>
              </w:rPr>
            </w:pPr>
          </w:p>
          <w:p>
            <w:pPr>
              <w:widowControl/>
              <w:adjustRightInd w:val="0"/>
              <w:snapToGrid w:val="0"/>
              <w:rPr>
                <w:rFonts w:hint="eastAsia" w:ascii="仿宋_GB2312" w:hAnsi="宋体" w:eastAsia="仿宋_GB2312" w:cs="宋体"/>
                <w:kern w:val="0"/>
                <w:sz w:val="28"/>
                <w:szCs w:val="28"/>
              </w:rPr>
            </w:pPr>
          </w:p>
          <w:p>
            <w:pPr>
              <w:widowControl/>
              <w:adjustRightInd w:val="0"/>
              <w:snapToGrid w:val="0"/>
              <w:rPr>
                <w:rFonts w:hint="eastAsia" w:ascii="仿宋_GB2312" w:hAnsi="宋体" w:eastAsia="仿宋_GB2312" w:cs="宋体"/>
                <w:kern w:val="0"/>
                <w:sz w:val="28"/>
                <w:szCs w:val="28"/>
              </w:rPr>
            </w:pPr>
          </w:p>
          <w:p>
            <w:pPr>
              <w:widowControl/>
              <w:adjustRightInd w:val="0"/>
              <w:snapToGrid w:val="0"/>
              <w:rPr>
                <w:rFonts w:hint="eastAsia" w:ascii="仿宋_GB2312" w:hAnsi="宋体" w:eastAsia="仿宋_GB2312" w:cs="宋体"/>
                <w:kern w:val="0"/>
                <w:sz w:val="28"/>
                <w:szCs w:val="28"/>
              </w:rPr>
            </w:pPr>
          </w:p>
          <w:p>
            <w:pPr>
              <w:widowControl/>
              <w:adjustRightInd w:val="0"/>
              <w:snapToGrid w:val="0"/>
              <w:rPr>
                <w:rFonts w:hint="eastAsia" w:ascii="仿宋_GB2312" w:hAnsi="宋体" w:eastAsia="仿宋_GB2312" w:cs="宋体"/>
                <w:kern w:val="0"/>
                <w:sz w:val="28"/>
                <w:szCs w:val="28"/>
              </w:rPr>
            </w:pPr>
          </w:p>
          <w:p>
            <w:pPr>
              <w:widowControl/>
              <w:adjustRightInd w:val="0"/>
              <w:snapToGrid w:val="0"/>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以下空白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68" w:type="dxa"/>
            <w:noWrap w:val="0"/>
            <w:vAlign w:val="center"/>
          </w:tcPr>
          <w:p>
            <w:pPr>
              <w:widowControl/>
              <w:adjustRightInd w:val="0"/>
              <w:snapToGrid w:val="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批准日期：</w:t>
            </w:r>
          </w:p>
        </w:tc>
        <w:tc>
          <w:tcPr>
            <w:tcW w:w="6978" w:type="dxa"/>
            <w:gridSpan w:val="4"/>
            <w:noWrap w:val="0"/>
            <w:vAlign w:val="center"/>
          </w:tcPr>
          <w:p>
            <w:pPr>
              <w:widowControl/>
              <w:adjustRightInd w:val="0"/>
              <w:snapToGrid w:val="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XXXX年XX月XX日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jc w:val="center"/>
        </w:trPr>
        <w:tc>
          <w:tcPr>
            <w:tcW w:w="1968" w:type="dxa"/>
            <w:noWrap w:val="0"/>
            <w:vAlign w:val="center"/>
          </w:tcPr>
          <w:p>
            <w:pPr>
              <w:widowControl/>
              <w:adjustRightInd w:val="0"/>
              <w:snapToGrid w:val="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备案公示单位（公章）</w:t>
            </w:r>
          </w:p>
        </w:tc>
        <w:tc>
          <w:tcPr>
            <w:tcW w:w="6978" w:type="dxa"/>
            <w:gridSpan w:val="4"/>
            <w:noWrap w:val="0"/>
            <w:vAlign w:val="center"/>
          </w:tcPr>
          <w:p>
            <w:pPr>
              <w:widowControl/>
              <w:adjustRightInd w:val="0"/>
              <w:snapToGrid w:val="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福建省卫生健康委员会</w:t>
            </w:r>
          </w:p>
        </w:tc>
      </w:tr>
    </w:tbl>
    <w:p>
      <w:pPr>
        <w:adjustRightInd w:val="0"/>
        <w:snapToGrid w:val="0"/>
        <w:spacing w:line="590" w:lineRule="exact"/>
        <w:rPr>
          <w:rFonts w:hint="eastAsia" w:ascii="仿宋_GB2312"/>
        </w:rPr>
        <w:sectPr>
          <w:pgSz w:w="11906" w:h="16838"/>
          <w:pgMar w:top="1814" w:right="1474" w:bottom="1701" w:left="1588" w:header="851" w:footer="1588" w:gutter="0"/>
          <w:cols w:space="720" w:num="1"/>
          <w:docGrid w:type="lines" w:linePitch="435" w:charSpace="0"/>
        </w:sectPr>
      </w:pPr>
    </w:p>
    <w:p>
      <w:pPr>
        <w:adjustRightInd w:val="0"/>
        <w:snapToGrid w:val="0"/>
        <w:spacing w:line="590" w:lineRule="exact"/>
        <w:rPr>
          <w:rFonts w:hint="eastAsia" w:ascii="黑体" w:eastAsia="黑体"/>
        </w:rPr>
      </w:pPr>
      <w:r>
        <w:rPr>
          <w:rFonts w:hint="eastAsia" w:ascii="黑体" w:eastAsia="黑体"/>
        </w:rPr>
        <w:t>附录4</w:t>
      </w: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jc w:val="center"/>
        <w:rPr>
          <w:rFonts w:hint="eastAsia" w:ascii="方正小标宋简体" w:eastAsia="方正小标宋简体"/>
          <w:sz w:val="48"/>
          <w:szCs w:val="48"/>
        </w:rPr>
      </w:pPr>
      <w:r>
        <w:rPr>
          <w:rFonts w:hint="eastAsia" w:ascii="方正小标宋简体" w:eastAsia="方正小标宋简体"/>
          <w:sz w:val="48"/>
          <w:szCs w:val="48"/>
        </w:rPr>
        <w:t>职业病诊断机构备案变更表</w:t>
      </w: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rPr>
          <w:rFonts w:ascii="仿宋_GB2312"/>
        </w:rPr>
      </w:pPr>
    </w:p>
    <w:p>
      <w:pPr>
        <w:adjustRightInd w:val="0"/>
        <w:snapToGrid w:val="0"/>
        <w:spacing w:line="590" w:lineRule="exact"/>
        <w:ind w:firstLine="1928" w:firstLineChars="600"/>
        <w:rPr>
          <w:rFonts w:ascii="仿宋_GB2312"/>
          <w:b/>
        </w:rPr>
      </w:pPr>
      <w:r>
        <w:rPr>
          <w:rFonts w:hint="eastAsia" w:ascii="仿宋_GB2312"/>
          <w:b/>
        </w:rPr>
        <w:t>机 构（</w:t>
      </w:r>
      <w:r>
        <w:rPr>
          <w:rFonts w:ascii="仿宋_GB2312"/>
          <w:b/>
        </w:rPr>
        <w:t>公章</w:t>
      </w:r>
      <w:r>
        <w:rPr>
          <w:rFonts w:hint="eastAsia" w:ascii="仿宋_GB2312"/>
          <w:b/>
        </w:rPr>
        <w:t>）：</w:t>
      </w:r>
      <w:r>
        <w:rPr>
          <w:rFonts w:hint="eastAsia" w:ascii="仿宋_GB2312"/>
          <w:b/>
          <w:u w:val="single"/>
        </w:rPr>
        <w:t xml:space="preserve">                     </w:t>
      </w:r>
    </w:p>
    <w:p>
      <w:pPr>
        <w:adjustRightInd w:val="0"/>
        <w:snapToGrid w:val="0"/>
        <w:spacing w:line="590" w:lineRule="exact"/>
        <w:rPr>
          <w:rFonts w:ascii="仿宋_GB2312"/>
        </w:rPr>
      </w:pPr>
    </w:p>
    <w:p>
      <w:pPr>
        <w:adjustRightInd w:val="0"/>
        <w:snapToGrid w:val="0"/>
        <w:spacing w:line="590" w:lineRule="exact"/>
        <w:ind w:firstLine="1928" w:firstLineChars="600"/>
        <w:rPr>
          <w:rFonts w:ascii="仿宋_GB2312"/>
        </w:rPr>
      </w:pPr>
      <w:r>
        <w:rPr>
          <w:rFonts w:hint="eastAsia" w:ascii="仿宋_GB2312"/>
          <w:b/>
        </w:rPr>
        <w:t>填 表 日 期：</w:t>
      </w:r>
      <w:r>
        <w:rPr>
          <w:rFonts w:hint="eastAsia" w:ascii="仿宋_GB2312"/>
          <w:u w:val="single"/>
        </w:rPr>
        <w:t xml:space="preserve">      </w:t>
      </w:r>
      <w:r>
        <w:rPr>
          <w:rFonts w:hint="eastAsia" w:ascii="仿宋_GB2312"/>
        </w:rPr>
        <w:t>年</w:t>
      </w:r>
      <w:r>
        <w:rPr>
          <w:rFonts w:hint="eastAsia" w:ascii="仿宋_GB2312"/>
          <w:u w:val="single"/>
        </w:rPr>
        <w:t xml:space="preserve">      </w:t>
      </w:r>
      <w:r>
        <w:rPr>
          <w:rFonts w:hint="eastAsia" w:ascii="仿宋_GB2312"/>
        </w:rPr>
        <w:t>月</w:t>
      </w:r>
      <w:r>
        <w:rPr>
          <w:rFonts w:hint="eastAsia" w:ascii="仿宋_GB2312"/>
          <w:u w:val="single"/>
        </w:rPr>
        <w:t xml:space="preserve">      </w:t>
      </w:r>
      <w:r>
        <w:rPr>
          <w:rFonts w:hint="eastAsia" w:ascii="仿宋_GB2312"/>
        </w:rPr>
        <w:t>日</w:t>
      </w:r>
    </w:p>
    <w:p>
      <w:pPr>
        <w:adjustRightInd w:val="0"/>
        <w:snapToGrid w:val="0"/>
        <w:spacing w:line="590" w:lineRule="exact"/>
        <w:rPr>
          <w:rFonts w:ascii="仿宋_GB2312"/>
        </w:rPr>
      </w:pPr>
    </w:p>
    <w:p>
      <w:pPr>
        <w:adjustRightInd w:val="0"/>
        <w:snapToGrid w:val="0"/>
        <w:spacing w:line="590" w:lineRule="exact"/>
        <w:rPr>
          <w:rFonts w:hint="eastAsia" w:ascii="仿宋_GB2312"/>
        </w:rPr>
      </w:pPr>
    </w:p>
    <w:p>
      <w:pPr>
        <w:adjustRightInd w:val="0"/>
        <w:snapToGrid w:val="0"/>
        <w:spacing w:line="590" w:lineRule="exact"/>
        <w:rPr>
          <w:rFonts w:hint="eastAsia" w:ascii="仿宋_GB2312"/>
        </w:rPr>
      </w:pPr>
    </w:p>
    <w:p>
      <w:pPr>
        <w:adjustRightInd w:val="0"/>
        <w:snapToGrid w:val="0"/>
        <w:spacing w:line="590" w:lineRule="exact"/>
        <w:rPr>
          <w:rFonts w:ascii="仿宋_GB2312"/>
        </w:rPr>
      </w:pPr>
    </w:p>
    <w:p>
      <w:pPr>
        <w:adjustRightInd w:val="0"/>
        <w:snapToGrid w:val="0"/>
        <w:spacing w:line="590" w:lineRule="exact"/>
        <w:jc w:val="center"/>
        <w:rPr>
          <w:rFonts w:hint="eastAsia" w:ascii="仿宋_GB2312"/>
          <w:b/>
        </w:rPr>
      </w:pPr>
      <w:r>
        <w:rPr>
          <w:rFonts w:hint="eastAsia" w:ascii="仿宋_GB2312"/>
          <w:b/>
        </w:rPr>
        <w:t>福建省卫生健康委员会印制</w:t>
      </w:r>
    </w:p>
    <w:p>
      <w:pPr>
        <w:pStyle w:val="2"/>
        <w:ind w:firstLine="0" w:firstLineChars="0"/>
      </w:pPr>
    </w:p>
    <w:p>
      <w:pPr>
        <w:pStyle w:val="2"/>
        <w:ind w:firstLine="0" w:firstLineChars="0"/>
      </w:pPr>
    </w:p>
    <w:p>
      <w:pPr>
        <w:adjustRightInd w:val="0"/>
        <w:snapToGrid w:val="0"/>
        <w:jc w:val="center"/>
        <w:rPr>
          <w:rFonts w:hint="eastAsia" w:ascii="方正小标宋简体" w:eastAsia="方正小标宋简体"/>
          <w:sz w:val="44"/>
          <w:szCs w:val="44"/>
        </w:rPr>
      </w:pPr>
      <w:r>
        <w:rPr>
          <w:rFonts w:hint="eastAsia" w:ascii="方正小标宋简体" w:eastAsia="方正小标宋简体"/>
          <w:sz w:val="44"/>
          <w:szCs w:val="44"/>
        </w:rPr>
        <w:t>职业病诊断机构备案变更表</w:t>
      </w:r>
    </w:p>
    <w:tbl>
      <w:tblPr>
        <w:tblStyle w:val="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16"/>
        <w:gridCol w:w="1571"/>
        <w:gridCol w:w="170"/>
        <w:gridCol w:w="1488"/>
        <w:gridCol w:w="1205"/>
        <w:gridCol w:w="668"/>
        <w:gridCol w:w="852"/>
        <w:gridCol w:w="114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21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机构名称</w:t>
            </w:r>
          </w:p>
        </w:tc>
        <w:tc>
          <w:tcPr>
            <w:tcW w:w="5102" w:type="dxa"/>
            <w:gridSpan w:val="5"/>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网址</w:t>
            </w:r>
          </w:p>
        </w:tc>
        <w:tc>
          <w:tcPr>
            <w:tcW w:w="114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21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机构地址</w:t>
            </w:r>
          </w:p>
        </w:tc>
        <w:tc>
          <w:tcPr>
            <w:tcW w:w="5102" w:type="dxa"/>
            <w:gridSpan w:val="5"/>
            <w:tcBorders>
              <w:top w:val="single" w:color="auto" w:sz="4" w:space="0"/>
              <w:left w:val="single" w:color="auto" w:sz="4" w:space="0"/>
              <w:bottom w:val="single" w:color="auto" w:sz="4" w:space="0"/>
              <w:right w:val="nil"/>
            </w:tcBorders>
            <w:noWrap w:val="0"/>
            <w:vAlign w:val="center"/>
          </w:tcPr>
          <w:p>
            <w:pPr>
              <w:adjustRightInd w:val="0"/>
              <w:snapToGrid w:val="0"/>
              <w:rPr>
                <w:rFonts w:ascii="宋体" w:hAnsi="宋体"/>
                <w:sz w:val="28"/>
                <w:szCs w:val="28"/>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邮编</w:t>
            </w:r>
          </w:p>
        </w:tc>
        <w:tc>
          <w:tcPr>
            <w:tcW w:w="1144" w:type="dxa"/>
            <w:tcBorders>
              <w:top w:val="single" w:color="auto" w:sz="4" w:space="0"/>
              <w:left w:val="nil"/>
              <w:bottom w:val="single" w:color="auto" w:sz="4" w:space="0"/>
              <w:right w:val="single" w:color="auto" w:sz="4" w:space="0"/>
            </w:tcBorders>
            <w:noWrap w:val="0"/>
            <w:vAlign w:val="center"/>
          </w:tcPr>
          <w:p>
            <w:pPr>
              <w:adjustRightInd w:val="0"/>
              <w:snapToGrid w:val="0"/>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21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法定代表人</w:t>
            </w:r>
          </w:p>
        </w:tc>
        <w:tc>
          <w:tcPr>
            <w:tcW w:w="174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职务/职称</w:t>
            </w:r>
          </w:p>
        </w:tc>
        <w:tc>
          <w:tcPr>
            <w:tcW w:w="187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电话</w:t>
            </w:r>
          </w:p>
        </w:tc>
        <w:tc>
          <w:tcPr>
            <w:tcW w:w="114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2116"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jc w:val="center"/>
              <w:rPr>
                <w:rFonts w:ascii="宋体" w:hAnsi="宋体"/>
                <w:sz w:val="28"/>
                <w:szCs w:val="28"/>
              </w:rPr>
            </w:pPr>
            <w:r>
              <w:rPr>
                <w:rFonts w:hint="eastAsia" w:ascii="宋体" w:hAnsi="宋体"/>
                <w:sz w:val="28"/>
                <w:szCs w:val="28"/>
              </w:rPr>
              <w:t>备案变更联系人</w:t>
            </w:r>
          </w:p>
        </w:tc>
        <w:tc>
          <w:tcPr>
            <w:tcW w:w="1741" w:type="dxa"/>
            <w:gridSpan w:val="2"/>
            <w:tcBorders>
              <w:top w:val="single" w:color="auto" w:sz="4" w:space="0"/>
              <w:left w:val="single" w:color="auto" w:sz="4" w:space="0"/>
              <w:bottom w:val="single" w:color="auto" w:sz="4" w:space="0"/>
              <w:right w:val="nil"/>
            </w:tcBorders>
            <w:noWrap w:val="0"/>
            <w:vAlign w:val="center"/>
          </w:tcPr>
          <w:p>
            <w:pPr>
              <w:adjustRightInd w:val="0"/>
              <w:snapToGrid w:val="0"/>
              <w:jc w:val="center"/>
              <w:rPr>
                <w:rFonts w:ascii="宋体" w:hAnsi="宋体"/>
                <w:sz w:val="28"/>
                <w:szCs w:val="28"/>
              </w:rPr>
            </w:pPr>
          </w:p>
        </w:tc>
        <w:tc>
          <w:tcPr>
            <w:tcW w:w="14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电话/传真</w:t>
            </w:r>
          </w:p>
        </w:tc>
        <w:tc>
          <w:tcPr>
            <w:tcW w:w="1873" w:type="dxa"/>
            <w:gridSpan w:val="2"/>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852"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邮箱</w:t>
            </w:r>
          </w:p>
        </w:tc>
        <w:tc>
          <w:tcPr>
            <w:tcW w:w="1144" w:type="dxa"/>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21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执业情况</w:t>
            </w:r>
          </w:p>
        </w:tc>
        <w:tc>
          <w:tcPr>
            <w:tcW w:w="7098"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ascii="宋体" w:hAnsi="宋体"/>
                <w:sz w:val="28"/>
                <w:szCs w:val="28"/>
              </w:rPr>
            </w:pPr>
            <w:r>
              <w:rPr>
                <w:rFonts w:hint="eastAsia" w:ascii="宋体" w:hAnsi="宋体"/>
                <w:sz w:val="28"/>
                <w:szCs w:val="28"/>
              </w:rPr>
              <w:t xml:space="preserve"> 是否继续开展职业病诊断工作：     是（ ）   否（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211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变更日期</w:t>
            </w:r>
          </w:p>
        </w:tc>
        <w:tc>
          <w:tcPr>
            <w:tcW w:w="7098" w:type="dxa"/>
            <w:gridSpan w:val="7"/>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firstLine="2240" w:firstLineChars="800"/>
              <w:rPr>
                <w:rFonts w:ascii="宋体" w:hAnsi="宋体"/>
                <w:sz w:val="28"/>
                <w:szCs w:val="28"/>
              </w:rPr>
            </w:pPr>
            <w:r>
              <w:rPr>
                <w:rFonts w:hint="eastAsia" w:ascii="宋体" w:hAnsi="宋体"/>
                <w:sz w:val="28"/>
                <w:szCs w:val="28"/>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2116" w:type="dxa"/>
            <w:vMerge w:val="restart"/>
            <w:tcBorders>
              <w:top w:val="single" w:color="auto" w:sz="4" w:space="0"/>
              <w:left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变更事项</w:t>
            </w:r>
          </w:p>
        </w:tc>
        <w:tc>
          <w:tcPr>
            <w:tcW w:w="1571" w:type="dxa"/>
            <w:tcBorders>
              <w:top w:val="single" w:color="auto" w:sz="4" w:space="0"/>
              <w:left w:val="single" w:color="auto" w:sz="4" w:space="0"/>
              <w:bottom w:val="single" w:color="auto" w:sz="4" w:space="0"/>
              <w:right w:val="nil"/>
            </w:tcBorders>
            <w:noWrap w:val="0"/>
            <w:vAlign w:val="center"/>
          </w:tcPr>
          <w:p>
            <w:pPr>
              <w:adjustRightInd w:val="0"/>
              <w:snapToGrid w:val="0"/>
              <w:jc w:val="center"/>
              <w:rPr>
                <w:rFonts w:ascii="宋体" w:hAnsi="宋体"/>
                <w:sz w:val="28"/>
                <w:szCs w:val="28"/>
              </w:rPr>
            </w:pPr>
            <w:r>
              <w:rPr>
                <w:rFonts w:hint="eastAsia" w:ascii="宋体" w:hAnsi="宋体"/>
                <w:sz w:val="28"/>
                <w:szCs w:val="28"/>
              </w:rPr>
              <w:t>项目</w:t>
            </w:r>
          </w:p>
        </w:tc>
        <w:tc>
          <w:tcPr>
            <w:tcW w:w="286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变更前</w:t>
            </w:r>
          </w:p>
        </w:tc>
        <w:tc>
          <w:tcPr>
            <w:tcW w:w="2664" w:type="dxa"/>
            <w:gridSpan w:val="3"/>
            <w:tcBorders>
              <w:top w:val="single" w:color="auto" w:sz="4" w:space="0"/>
              <w:left w:val="nil"/>
              <w:bottom w:val="single" w:color="auto" w:sz="4" w:space="0"/>
              <w:right w:val="single" w:color="auto" w:sz="4" w:space="0"/>
            </w:tcBorders>
            <w:noWrap w:val="0"/>
            <w:vAlign w:val="center"/>
          </w:tcPr>
          <w:p>
            <w:pPr>
              <w:adjustRightInd w:val="0"/>
              <w:snapToGrid w:val="0"/>
              <w:ind w:firstLine="567"/>
              <w:jc w:val="center"/>
              <w:rPr>
                <w:rFonts w:ascii="宋体" w:hAnsi="宋体"/>
                <w:sz w:val="28"/>
                <w:szCs w:val="28"/>
              </w:rPr>
            </w:pPr>
            <w:r>
              <w:rPr>
                <w:rFonts w:hint="eastAsia" w:ascii="宋体" w:hAnsi="宋体"/>
                <w:sz w:val="28"/>
                <w:szCs w:val="28"/>
              </w:rPr>
              <w:t>变更后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2116" w:type="dxa"/>
            <w:vMerge w:val="continue"/>
            <w:tcBorders>
              <w:left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1571" w:type="dxa"/>
            <w:tcBorders>
              <w:top w:val="single" w:color="auto" w:sz="4" w:space="0"/>
              <w:left w:val="single" w:color="auto" w:sz="4" w:space="0"/>
              <w:bottom w:val="single" w:color="auto" w:sz="4" w:space="0"/>
              <w:right w:val="nil"/>
            </w:tcBorders>
            <w:noWrap w:val="0"/>
            <w:vAlign w:val="center"/>
          </w:tcPr>
          <w:p>
            <w:pPr>
              <w:adjustRightInd w:val="0"/>
              <w:snapToGrid w:val="0"/>
              <w:jc w:val="center"/>
              <w:rPr>
                <w:rFonts w:ascii="宋体" w:hAnsi="宋体"/>
                <w:sz w:val="28"/>
                <w:szCs w:val="28"/>
              </w:rPr>
            </w:pPr>
            <w:r>
              <w:rPr>
                <w:rFonts w:hint="eastAsia" w:ascii="宋体" w:hAnsi="宋体"/>
                <w:sz w:val="28"/>
                <w:szCs w:val="28"/>
              </w:rPr>
              <w:t>机构名称</w:t>
            </w:r>
          </w:p>
        </w:tc>
        <w:tc>
          <w:tcPr>
            <w:tcW w:w="286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2664" w:type="dxa"/>
            <w:gridSpan w:val="3"/>
            <w:tcBorders>
              <w:top w:val="single" w:color="auto" w:sz="4" w:space="0"/>
              <w:left w:val="nil"/>
              <w:bottom w:val="single" w:color="auto" w:sz="4" w:space="0"/>
              <w:right w:val="single" w:color="auto" w:sz="4" w:space="0"/>
            </w:tcBorders>
            <w:noWrap w:val="0"/>
            <w:vAlign w:val="center"/>
          </w:tcPr>
          <w:p>
            <w:pPr>
              <w:adjustRightInd w:val="0"/>
              <w:snapToGrid w:val="0"/>
              <w:ind w:firstLine="567"/>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2116" w:type="dxa"/>
            <w:vMerge w:val="continue"/>
            <w:tcBorders>
              <w:left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1571" w:type="dxa"/>
            <w:tcBorders>
              <w:top w:val="single" w:color="auto" w:sz="4" w:space="0"/>
              <w:left w:val="single" w:color="auto" w:sz="4" w:space="0"/>
              <w:right w:val="nil"/>
            </w:tcBorders>
            <w:noWrap w:val="0"/>
            <w:vAlign w:val="center"/>
          </w:tcPr>
          <w:p>
            <w:pPr>
              <w:adjustRightInd/>
              <w:snapToGrid/>
              <w:jc w:val="both"/>
              <w:rPr>
                <w:rFonts w:ascii="宋体" w:hAnsi="宋体"/>
                <w:sz w:val="28"/>
                <w:szCs w:val="28"/>
              </w:rPr>
            </w:pPr>
            <w:r>
              <w:rPr>
                <w:rFonts w:hint="eastAsia" w:ascii="宋体" w:hAnsi="宋体"/>
                <w:sz w:val="28"/>
                <w:szCs w:val="28"/>
              </w:rPr>
              <w:t>机构地址</w:t>
            </w:r>
          </w:p>
        </w:tc>
        <w:tc>
          <w:tcPr>
            <w:tcW w:w="2863" w:type="dxa"/>
            <w:gridSpan w:val="3"/>
            <w:tcBorders>
              <w:top w:val="single" w:color="auto" w:sz="4" w:space="0"/>
              <w:left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2664" w:type="dxa"/>
            <w:gridSpan w:val="3"/>
            <w:tcBorders>
              <w:top w:val="single" w:color="auto" w:sz="4" w:space="0"/>
              <w:left w:val="nil"/>
              <w:right w:val="single" w:color="auto" w:sz="4" w:space="0"/>
            </w:tcBorders>
            <w:noWrap w:val="0"/>
            <w:vAlign w:val="center"/>
          </w:tcPr>
          <w:p>
            <w:pPr>
              <w:adjustRightInd w:val="0"/>
              <w:snapToGrid w:val="0"/>
              <w:ind w:firstLine="567"/>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2116" w:type="dxa"/>
            <w:vMerge w:val="continue"/>
            <w:tcBorders>
              <w:left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1571" w:type="dxa"/>
            <w:tcBorders>
              <w:top w:val="single" w:color="auto" w:sz="4" w:space="0"/>
              <w:left w:val="single" w:color="auto" w:sz="4" w:space="0"/>
              <w:bottom w:val="single" w:color="auto" w:sz="4" w:space="0"/>
              <w:right w:val="nil"/>
            </w:tcBorders>
            <w:noWrap w:val="0"/>
            <w:vAlign w:val="center"/>
          </w:tcPr>
          <w:p>
            <w:pPr>
              <w:adjustRightInd w:val="0"/>
              <w:snapToGrid w:val="0"/>
              <w:jc w:val="center"/>
              <w:rPr>
                <w:rFonts w:hint="eastAsia" w:ascii="宋体" w:hAnsi="宋体"/>
                <w:sz w:val="28"/>
                <w:szCs w:val="28"/>
              </w:rPr>
            </w:pPr>
            <w:r>
              <w:rPr>
                <w:rFonts w:hint="eastAsia" w:ascii="宋体" w:hAnsi="宋体"/>
                <w:sz w:val="28"/>
                <w:szCs w:val="28"/>
              </w:rPr>
              <w:t>诊断项目</w:t>
            </w:r>
          </w:p>
        </w:tc>
        <w:tc>
          <w:tcPr>
            <w:tcW w:w="286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2664" w:type="dxa"/>
            <w:gridSpan w:val="3"/>
            <w:tcBorders>
              <w:top w:val="single" w:color="auto" w:sz="4" w:space="0"/>
              <w:left w:val="nil"/>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8" w:hRule="exact"/>
          <w:jc w:val="center"/>
        </w:trPr>
        <w:tc>
          <w:tcPr>
            <w:tcW w:w="2116" w:type="dxa"/>
            <w:vMerge w:val="continue"/>
            <w:tcBorders>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p>
        </w:tc>
        <w:tc>
          <w:tcPr>
            <w:tcW w:w="1571" w:type="dxa"/>
            <w:tcBorders>
              <w:left w:val="single" w:color="auto" w:sz="4" w:space="0"/>
              <w:bottom w:val="single" w:color="auto" w:sz="4" w:space="0"/>
              <w:right w:val="nil"/>
            </w:tcBorders>
            <w:noWrap w:val="0"/>
            <w:vAlign w:val="center"/>
          </w:tcPr>
          <w:p>
            <w:pPr>
              <w:adjustRightInd w:val="0"/>
              <w:snapToGrid w:val="0"/>
              <w:jc w:val="center"/>
              <w:rPr>
                <w:rFonts w:ascii="宋体" w:hAnsi="宋体"/>
                <w:sz w:val="28"/>
                <w:szCs w:val="28"/>
              </w:rPr>
            </w:pPr>
            <w:r>
              <w:rPr>
                <w:rFonts w:hint="eastAsia" w:ascii="宋体" w:hAnsi="宋体"/>
                <w:sz w:val="28"/>
                <w:szCs w:val="28"/>
              </w:rPr>
              <w:t>法定代表人</w:t>
            </w:r>
          </w:p>
        </w:tc>
        <w:tc>
          <w:tcPr>
            <w:tcW w:w="2863"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ascii="宋体" w:hAnsi="宋体"/>
                <w:color w:val="002060"/>
                <w:sz w:val="28"/>
                <w:szCs w:val="28"/>
              </w:rPr>
            </w:pPr>
          </w:p>
        </w:tc>
        <w:tc>
          <w:tcPr>
            <w:tcW w:w="2664" w:type="dxa"/>
            <w:gridSpan w:val="3"/>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76" w:hRule="atLeast"/>
          <w:jc w:val="center"/>
        </w:trPr>
        <w:tc>
          <w:tcPr>
            <w:tcW w:w="2116" w:type="dxa"/>
            <w:tcBorders>
              <w:top w:val="nil"/>
              <w:left w:val="single" w:color="auto" w:sz="4" w:space="0"/>
              <w:bottom w:val="single" w:color="auto" w:sz="4" w:space="0"/>
              <w:right w:val="single" w:color="auto" w:sz="4" w:space="0"/>
            </w:tcBorders>
            <w:noWrap w:val="0"/>
            <w:vAlign w:val="center"/>
          </w:tcPr>
          <w:p>
            <w:pPr>
              <w:adjustRightInd w:val="0"/>
              <w:snapToGrid w:val="0"/>
              <w:jc w:val="center"/>
              <w:rPr>
                <w:rFonts w:ascii="宋体" w:hAnsi="宋体"/>
                <w:sz w:val="28"/>
                <w:szCs w:val="28"/>
              </w:rPr>
            </w:pPr>
            <w:r>
              <w:rPr>
                <w:rFonts w:hint="eastAsia" w:ascii="宋体" w:hAnsi="宋体"/>
                <w:sz w:val="28"/>
                <w:szCs w:val="28"/>
              </w:rPr>
              <w:t>所附资料</w:t>
            </w:r>
          </w:p>
        </w:tc>
        <w:tc>
          <w:tcPr>
            <w:tcW w:w="7098" w:type="dxa"/>
            <w:gridSpan w:val="7"/>
            <w:tcBorders>
              <w:top w:val="nil"/>
              <w:left w:val="single" w:color="auto" w:sz="4" w:space="0"/>
              <w:bottom w:val="single" w:color="auto" w:sz="4" w:space="0"/>
              <w:right w:val="single" w:color="auto" w:sz="4" w:space="0"/>
            </w:tcBorders>
            <w:noWrap w:val="0"/>
            <w:vAlign w:val="center"/>
          </w:tcPr>
          <w:p>
            <w:pPr>
              <w:pStyle w:val="8"/>
              <w:numPr>
                <w:ilvl w:val="0"/>
                <w:numId w:val="0"/>
              </w:numPr>
              <w:adjustRightInd w:val="0"/>
              <w:snapToGrid w:val="0"/>
              <w:rPr>
                <w:rFonts w:ascii="宋体" w:hAnsi="宋体" w:eastAsia="宋体"/>
                <w:sz w:val="28"/>
                <w:szCs w:val="28"/>
              </w:rPr>
            </w:pPr>
            <w:r>
              <w:rPr>
                <w:rFonts w:hint="eastAsia" w:ascii="宋体" w:hAnsi="宋体" w:cs="Times New Roman"/>
                <w:sz w:val="28"/>
                <w:szCs w:val="28"/>
              </w:rPr>
              <w:t>机构名称、机构地址变更的，请提供《医疗机构执业许可证》副本复印件；新增诊断项目的，请详细说明具备开展新增职业病诊断项目的专业技术人员和仪器设备等情况。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78" w:hRule="exact"/>
          <w:jc w:val="center"/>
        </w:trPr>
        <w:tc>
          <w:tcPr>
            <w:tcW w:w="9214" w:type="dxa"/>
            <w:gridSpan w:val="8"/>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firstLine="800" w:firstLineChars="250"/>
              <w:rPr>
                <w:rFonts w:hint="eastAsia" w:ascii="宋体" w:hAnsi="宋体"/>
                <w:color w:val="000000"/>
                <w:spacing w:val="20"/>
                <w:sz w:val="28"/>
                <w:szCs w:val="28"/>
              </w:rPr>
            </w:pPr>
            <w:r>
              <w:rPr>
                <w:rFonts w:hint="eastAsia" w:ascii="宋体" w:hAnsi="宋体"/>
                <w:color w:val="000000"/>
                <w:spacing w:val="20"/>
                <w:sz w:val="28"/>
                <w:szCs w:val="28"/>
              </w:rPr>
              <w:t>本机构保证上述资料真实、准确。</w:t>
            </w:r>
          </w:p>
          <w:p>
            <w:pPr>
              <w:adjustRightInd w:val="0"/>
              <w:snapToGrid w:val="0"/>
              <w:ind w:firstLine="800" w:firstLineChars="250"/>
              <w:rPr>
                <w:rFonts w:hint="eastAsia" w:ascii="宋体" w:hAnsi="宋体"/>
                <w:color w:val="000000"/>
                <w:spacing w:val="20"/>
                <w:sz w:val="28"/>
                <w:szCs w:val="28"/>
              </w:rPr>
            </w:pPr>
          </w:p>
          <w:p>
            <w:pPr>
              <w:adjustRightInd w:val="0"/>
              <w:snapToGrid w:val="0"/>
              <w:ind w:firstLine="800" w:firstLineChars="250"/>
              <w:rPr>
                <w:rFonts w:hint="eastAsia" w:ascii="宋体" w:hAnsi="宋体"/>
                <w:color w:val="000000"/>
                <w:spacing w:val="20"/>
                <w:sz w:val="28"/>
                <w:szCs w:val="28"/>
              </w:rPr>
            </w:pPr>
          </w:p>
          <w:p>
            <w:pPr>
              <w:adjustRightInd w:val="0"/>
              <w:snapToGrid w:val="0"/>
              <w:ind w:firstLine="800" w:firstLineChars="250"/>
              <w:rPr>
                <w:rFonts w:hint="eastAsia" w:ascii="宋体" w:hAnsi="宋体"/>
                <w:spacing w:val="20"/>
                <w:sz w:val="28"/>
                <w:szCs w:val="28"/>
              </w:rPr>
            </w:pPr>
            <w:r>
              <w:rPr>
                <w:rFonts w:hint="eastAsia" w:ascii="宋体" w:hAnsi="宋体"/>
                <w:color w:val="000000"/>
                <w:spacing w:val="20"/>
                <w:sz w:val="28"/>
                <w:szCs w:val="28"/>
              </w:rPr>
              <w:t xml:space="preserve">机构法定代表人（签章）：         </w:t>
            </w:r>
            <w:r>
              <w:rPr>
                <w:rFonts w:hint="eastAsia" w:ascii="宋体" w:hAnsi="宋体"/>
                <w:spacing w:val="20"/>
                <w:sz w:val="28"/>
                <w:szCs w:val="28"/>
              </w:rPr>
              <w:t>机构</w:t>
            </w:r>
            <w:r>
              <w:rPr>
                <w:rFonts w:hint="eastAsia" w:ascii="宋体" w:hAnsi="宋体"/>
                <w:color w:val="000000"/>
                <w:spacing w:val="20"/>
                <w:sz w:val="28"/>
                <w:szCs w:val="28"/>
              </w:rPr>
              <w:t>（公章）</w:t>
            </w:r>
            <w:r>
              <w:rPr>
                <w:rFonts w:hint="eastAsia" w:ascii="宋体" w:hAnsi="宋体"/>
                <w:spacing w:val="20"/>
                <w:sz w:val="28"/>
                <w:szCs w:val="28"/>
              </w:rPr>
              <w:t>：</w:t>
            </w:r>
          </w:p>
          <w:p>
            <w:pPr>
              <w:adjustRightInd w:val="0"/>
              <w:snapToGrid w:val="0"/>
              <w:ind w:firstLine="800" w:firstLineChars="250"/>
              <w:rPr>
                <w:rFonts w:hint="eastAsia" w:ascii="宋体" w:hAnsi="宋体"/>
                <w:color w:val="000000"/>
                <w:spacing w:val="20"/>
                <w:sz w:val="28"/>
                <w:szCs w:val="28"/>
              </w:rPr>
            </w:pPr>
          </w:p>
          <w:p>
            <w:pPr>
              <w:adjustRightInd w:val="0"/>
              <w:snapToGrid w:val="0"/>
              <w:ind w:firstLine="800" w:firstLineChars="250"/>
              <w:rPr>
                <w:rFonts w:hint="eastAsia" w:ascii="宋体" w:hAnsi="宋体"/>
                <w:color w:val="000000"/>
                <w:spacing w:val="20"/>
                <w:sz w:val="28"/>
                <w:szCs w:val="28"/>
              </w:rPr>
            </w:pPr>
          </w:p>
          <w:p>
            <w:pPr>
              <w:adjustRightInd w:val="0"/>
              <w:snapToGrid w:val="0"/>
              <w:ind w:left="1008" w:firstLine="5760" w:firstLineChars="1800"/>
              <w:rPr>
                <w:rFonts w:ascii="宋体" w:hAnsi="宋体"/>
                <w:color w:val="000000"/>
                <w:spacing w:val="20"/>
                <w:sz w:val="28"/>
                <w:szCs w:val="28"/>
              </w:rPr>
            </w:pPr>
            <w:r>
              <w:rPr>
                <w:rFonts w:hint="eastAsia" w:ascii="宋体" w:hAnsi="宋体"/>
                <w:color w:val="000000"/>
                <w:spacing w:val="20"/>
                <w:sz w:val="28"/>
                <w:szCs w:val="28"/>
              </w:rPr>
              <w:t>年  月  日</w:t>
            </w:r>
          </w:p>
        </w:tc>
      </w:tr>
    </w:tbl>
    <w:p>
      <w:bookmarkStart w:id="0" w:name="_GoBack"/>
      <w:bookmarkEnd w:id="0"/>
    </w:p>
    <w:sectPr>
      <w:headerReference r:id="rId8" w:type="default"/>
      <w:footerReference r:id="rId9" w:type="default"/>
      <w:footerReference r:id="rId10" w:type="even"/>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right="413" w:rightChars="129" w:firstLine="154" w:firstLineChars="55"/>
      <w:jc w:val="right"/>
      <w:rPr>
        <w:rStyle w:val="7"/>
        <w:rFonts w:hint="eastAsia" w:ascii="宋体" w:hAnsi="宋体"/>
        <w:sz w:val="28"/>
        <w:szCs w:val="28"/>
      </w:rPr>
    </w:pPr>
    <w:r>
      <w:rPr>
        <w:rStyle w:val="7"/>
        <w:rFonts w:hint="eastAsia" w:ascii="宋体" w:hAnsi="宋体"/>
        <w:sz w:val="28"/>
        <w:szCs w:val="28"/>
      </w:rPr>
      <w:t xml:space="preserve">— </w:t>
    </w: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9</w:t>
    </w:r>
    <w:r>
      <w:rPr>
        <w:rFonts w:ascii="宋体" w:hAnsi="宋体"/>
        <w:sz w:val="28"/>
        <w:szCs w:val="28"/>
      </w:rPr>
      <w:fldChar w:fldCharType="end"/>
    </w:r>
    <w:r>
      <w:rPr>
        <w:rStyle w:val="7"/>
        <w:rFonts w:hint="eastAsia" w:ascii="宋体" w:hAnsi="宋体"/>
        <w:sz w:val="28"/>
        <w:szCs w:val="28"/>
      </w:rPr>
      <w:t xml:space="preserve">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right="413" w:rightChars="129" w:firstLine="154" w:firstLineChars="55"/>
      <w:jc w:val="right"/>
      <w:rPr>
        <w:rStyle w:val="7"/>
        <w:rFonts w:hint="eastAsia" w:ascii="宋体" w:hAnsi="宋体"/>
        <w:sz w:val="28"/>
        <w:szCs w:val="28"/>
      </w:rPr>
    </w:pPr>
    <w:r>
      <w:rPr>
        <w:rStyle w:val="7"/>
        <w:rFonts w:hint="eastAsia" w:ascii="宋体" w:hAnsi="宋体"/>
        <w:sz w:val="28"/>
        <w:szCs w:val="28"/>
      </w:rPr>
      <w:t xml:space="preserve">— </w:t>
    </w: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2</w:t>
    </w:r>
    <w:r>
      <w:rPr>
        <w:rFonts w:ascii="宋体" w:hAnsi="宋体"/>
        <w:sz w:val="28"/>
        <w:szCs w:val="28"/>
      </w:rPr>
      <w:fldChar w:fldCharType="end"/>
    </w:r>
    <w:r>
      <w:rPr>
        <w:rStyle w:val="7"/>
        <w:rFonts w:hint="eastAsia" w:ascii="宋体" w:hAnsi="宋体"/>
        <w:sz w:val="28"/>
        <w:szCs w:val="28"/>
      </w:rPr>
      <w:t xml:space="preserve"> —</w:t>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075055" cy="46418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75055" cy="464185"/>
                      </a:xfrm>
                      <a:prstGeom prst="rect">
                        <a:avLst/>
                      </a:prstGeom>
                      <a:noFill/>
                      <a:ln>
                        <a:noFill/>
                      </a:ln>
                    </wps:spPr>
                    <wps:txbx>
                      <w:txbxContent>
                        <w:p>
                          <w:pPr>
                            <w:pStyle w:val="3"/>
                            <w:wordWrap w:val="0"/>
                            <w:ind w:left="2" w:right="10" w:rightChars="3"/>
                            <w:jc w:val="right"/>
                            <w:rPr>
                              <w:rFonts w:hint="eastAsia" w:ascii="宋体" w:hAnsi="宋体"/>
                              <w:sz w:val="28"/>
                              <w:szCs w:val="28"/>
                            </w:rPr>
                          </w:pPr>
                          <w:r>
                            <w:rPr>
                              <w:rFonts w:hint="eastAsia" w:ascii="宋体" w:hAnsi="宋体"/>
                              <w:sz w:val="28"/>
                              <w:szCs w:val="28"/>
                            </w:rPr>
                            <w:t xml:space="preserve">  — </w:t>
                          </w: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10</w:t>
                          </w:r>
                          <w:r>
                            <w:rPr>
                              <w:rFonts w:ascii="宋体" w:hAnsi="宋体"/>
                              <w:sz w:val="28"/>
                              <w:szCs w:val="28"/>
                            </w:rPr>
                            <w:fldChar w:fldCharType="end"/>
                          </w:r>
                          <w:r>
                            <w:rPr>
                              <w:rFonts w:hint="eastAsia" w:ascii="宋体" w:hAnsi="宋体"/>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36.55pt;width:84.65pt;mso-position-horizontal:outside;mso-position-horizontal-relative:margin;mso-wrap-style:none;z-index:251663360;mso-width-relative:page;mso-height-relative:page;" filled="f" stroked="f" coordsize="21600,21600" o:gfxdata="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cU+df0QAAAAQBAAAPAAAAAAAAAAEAIAAAACIAAABkcnMvZG93&#10;bnJldi54bWxQSwECFAAUAAAACACHTuJAd1l2JM4BAACYAwAADgAAAAAAAAABACAAAAAgAQAAZHJz&#10;L2Uyb0RvYy54bWxQSwUGAAAAAAYABgBZAQAAYAUAAAAA&#10;">
              <v:path/>
              <v:fill on="f" focussize="0,0"/>
              <v:stroke on="f"/>
              <v:imagedata o:title=""/>
              <o:lock v:ext="edit" aspectratio="f"/>
              <v:textbox inset="0mm,0mm,0mm,0mm" style="mso-fit-shape-to-text:t;">
                <w:txbxContent>
                  <w:p>
                    <w:pPr>
                      <w:pStyle w:val="3"/>
                      <w:wordWrap w:val="0"/>
                      <w:ind w:left="2" w:right="10" w:rightChars="3"/>
                      <w:jc w:val="right"/>
                      <w:rPr>
                        <w:rFonts w:hint="eastAsia" w:ascii="宋体" w:hAnsi="宋体"/>
                        <w:sz w:val="28"/>
                        <w:szCs w:val="28"/>
                      </w:rPr>
                    </w:pPr>
                    <w:r>
                      <w:rPr>
                        <w:rFonts w:hint="eastAsia" w:ascii="宋体" w:hAnsi="宋体"/>
                        <w:sz w:val="28"/>
                        <w:szCs w:val="28"/>
                      </w:rPr>
                      <w:t xml:space="preserve">  — </w:t>
                    </w: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10</w:t>
                    </w:r>
                    <w:r>
                      <w:rPr>
                        <w:rFonts w:ascii="宋体" w:hAnsi="宋体"/>
                        <w:sz w:val="28"/>
                        <w:szCs w:val="28"/>
                      </w:rPr>
                      <w:fldChar w:fldCharType="end"/>
                    </w:r>
                    <w:r>
                      <w:rPr>
                        <w:rFonts w:hint="eastAsia" w:ascii="宋体" w:hAnsi="宋体"/>
                        <w:sz w:val="28"/>
                        <w:szCs w:val="28"/>
                      </w:rPr>
                      <w:t xml:space="preserve"> —  </w:t>
                    </w:r>
                  </w:p>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075055" cy="46418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75055" cy="464185"/>
                      </a:xfrm>
                      <a:prstGeom prst="rect">
                        <a:avLst/>
                      </a:prstGeom>
                      <a:noFill/>
                      <a:ln>
                        <a:noFill/>
                      </a:ln>
                    </wps:spPr>
                    <wps:txbx>
                      <w:txbxContent>
                        <w:p>
                          <w:pPr>
                            <w:pStyle w:val="3"/>
                            <w:wordWrap w:val="0"/>
                            <w:ind w:left="2" w:right="10" w:rightChars="3"/>
                            <w:jc w:val="right"/>
                            <w:rPr>
                              <w:rFonts w:hint="eastAsia" w:ascii="宋体" w:hAnsi="宋体"/>
                              <w:sz w:val="28"/>
                              <w:szCs w:val="28"/>
                            </w:rPr>
                          </w:pPr>
                          <w:r>
                            <w:rPr>
                              <w:rFonts w:hint="eastAsia" w:ascii="宋体" w:hAnsi="宋体"/>
                              <w:sz w:val="28"/>
                              <w:szCs w:val="28"/>
                            </w:rPr>
                            <w:t xml:space="preserve">  — </w:t>
                          </w: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15</w:t>
                          </w:r>
                          <w:r>
                            <w:rPr>
                              <w:rFonts w:ascii="宋体" w:hAnsi="宋体"/>
                              <w:sz w:val="28"/>
                              <w:szCs w:val="28"/>
                            </w:rPr>
                            <w:fldChar w:fldCharType="end"/>
                          </w:r>
                          <w:r>
                            <w:rPr>
                              <w:rFonts w:hint="eastAsia" w:ascii="宋体" w:hAnsi="宋体"/>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36.55pt;width:84.65pt;mso-position-horizontal:outside;mso-position-horizontal-relative:margin;mso-wrap-style:none;z-index:251660288;mso-width-relative:page;mso-height-relative:page;" filled="f" stroked="f" coordsize="21600,21600" o:gfxdata="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cU+df0QAAAAQBAAAPAAAAAAAAAAEAIAAAACIAAABkcnMvZG93&#10;bnJldi54bWxQSwECFAAUAAAACACHTuJASliRlc4BAACYAwAADgAAAAAAAAABACAAAAAgAQAAZHJz&#10;L2Uyb0RvYy54bWxQSwUGAAAAAAYABgBZAQAAYAUAAAAA&#10;">
              <v:path/>
              <v:fill on="f" focussize="0,0"/>
              <v:stroke on="f"/>
              <v:imagedata o:title=""/>
              <o:lock v:ext="edit" aspectratio="f"/>
              <v:textbox inset="0mm,0mm,0mm,0mm" style="mso-fit-shape-to-text:t;">
                <w:txbxContent>
                  <w:p>
                    <w:pPr>
                      <w:pStyle w:val="3"/>
                      <w:wordWrap w:val="0"/>
                      <w:ind w:left="2" w:right="10" w:rightChars="3"/>
                      <w:jc w:val="right"/>
                      <w:rPr>
                        <w:rFonts w:hint="eastAsia" w:ascii="宋体" w:hAnsi="宋体"/>
                        <w:sz w:val="28"/>
                        <w:szCs w:val="28"/>
                      </w:rPr>
                    </w:pPr>
                    <w:r>
                      <w:rPr>
                        <w:rFonts w:hint="eastAsia" w:ascii="宋体" w:hAnsi="宋体"/>
                        <w:sz w:val="28"/>
                        <w:szCs w:val="28"/>
                      </w:rPr>
                      <w:t xml:space="preserve">  — </w:t>
                    </w: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15</w:t>
                    </w:r>
                    <w:r>
                      <w:rPr>
                        <w:rFonts w:ascii="宋体" w:hAnsi="宋体"/>
                        <w:sz w:val="28"/>
                        <w:szCs w:val="28"/>
                      </w:rPr>
                      <w:fldChar w:fldCharType="end"/>
                    </w:r>
                    <w:r>
                      <w:rPr>
                        <w:rFonts w:hint="eastAsia" w:ascii="宋体" w:hAnsi="宋体"/>
                        <w:sz w:val="28"/>
                        <w:szCs w:val="28"/>
                      </w:rPr>
                      <w:t xml:space="preserve"> —  </w:t>
                    </w:r>
                  </w:p>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075055" cy="46418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075055" cy="464185"/>
                      </a:xfrm>
                      <a:prstGeom prst="rect">
                        <a:avLst/>
                      </a:prstGeom>
                      <a:noFill/>
                      <a:ln>
                        <a:noFill/>
                      </a:ln>
                    </wps:spPr>
                    <wps:txbx>
                      <w:txbxContent>
                        <w:p>
                          <w:pPr>
                            <w:pStyle w:val="3"/>
                            <w:wordWrap w:val="0"/>
                            <w:ind w:left="2" w:right="10" w:rightChars="3"/>
                            <w:jc w:val="right"/>
                            <w:rPr>
                              <w:rFonts w:hint="eastAsia" w:ascii="宋体" w:hAnsi="宋体"/>
                              <w:sz w:val="28"/>
                              <w:szCs w:val="28"/>
                            </w:rPr>
                          </w:pPr>
                          <w:r>
                            <w:rPr>
                              <w:rFonts w:hint="eastAsia" w:ascii="宋体" w:hAnsi="宋体"/>
                              <w:sz w:val="28"/>
                              <w:szCs w:val="28"/>
                            </w:rPr>
                            <w:t xml:space="preserve">  — </w:t>
                          </w: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14</w:t>
                          </w:r>
                          <w:r>
                            <w:rPr>
                              <w:rFonts w:ascii="宋体" w:hAnsi="宋体"/>
                              <w:sz w:val="28"/>
                              <w:szCs w:val="28"/>
                            </w:rPr>
                            <w:fldChar w:fldCharType="end"/>
                          </w:r>
                          <w:r>
                            <w:rPr>
                              <w:rFonts w:hint="eastAsia" w:ascii="宋体" w:hAnsi="宋体"/>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36.55pt;width:84.65pt;mso-position-horizontal:outside;mso-position-horizontal-relative:margin;mso-wrap-style:none;z-index:251661312;mso-width-relative:page;mso-height-relative:page;" filled="f" stroked="f" coordsize="21600,21600" o:gfxdata="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cU+df0QAAAAQBAAAPAAAAAAAAAAEAIAAAACIAAABkcnMvZG93&#10;bnJldi54bWxQSwECFAAUAAAACACHTuJATF3JnM4BAACYAwAADgAAAAAAAAABACAAAAAgAQAAZHJz&#10;L2Uyb0RvYy54bWxQSwUGAAAAAAYABgBZAQAAYAUAAAAA&#10;">
              <v:path/>
              <v:fill on="f" focussize="0,0"/>
              <v:stroke on="f"/>
              <v:imagedata o:title=""/>
              <o:lock v:ext="edit" aspectratio="f"/>
              <v:textbox inset="0mm,0mm,0mm,0mm" style="mso-fit-shape-to-text:t;">
                <w:txbxContent>
                  <w:p>
                    <w:pPr>
                      <w:pStyle w:val="3"/>
                      <w:wordWrap w:val="0"/>
                      <w:ind w:left="2" w:right="10" w:rightChars="3"/>
                      <w:jc w:val="right"/>
                      <w:rPr>
                        <w:rFonts w:hint="eastAsia" w:ascii="宋体" w:hAnsi="宋体"/>
                        <w:sz w:val="28"/>
                        <w:szCs w:val="28"/>
                      </w:rPr>
                    </w:pPr>
                    <w:r>
                      <w:rPr>
                        <w:rFonts w:hint="eastAsia" w:ascii="宋体" w:hAnsi="宋体"/>
                        <w:sz w:val="28"/>
                        <w:szCs w:val="28"/>
                      </w:rPr>
                      <w:t xml:space="preserve">  — </w:t>
                    </w:r>
                    <w:r>
                      <w:rPr>
                        <w:rFonts w:ascii="宋体" w:hAnsi="宋体"/>
                        <w:sz w:val="28"/>
                        <w:szCs w:val="28"/>
                      </w:rPr>
                      <w:fldChar w:fldCharType="begin"/>
                    </w:r>
                    <w:r>
                      <w:rPr>
                        <w:rFonts w:ascii="宋体" w:hAnsi="宋体"/>
                        <w:sz w:val="28"/>
                        <w:szCs w:val="28"/>
                      </w:rPr>
                      <w:instrText xml:space="preserve">PAGE  </w:instrText>
                    </w:r>
                    <w:r>
                      <w:rPr>
                        <w:rFonts w:ascii="宋体" w:hAnsi="宋体"/>
                        <w:sz w:val="28"/>
                        <w:szCs w:val="28"/>
                      </w:rPr>
                      <w:fldChar w:fldCharType="separate"/>
                    </w:r>
                    <w:r>
                      <w:rPr>
                        <w:rFonts w:ascii="宋体" w:hAnsi="宋体"/>
                        <w:sz w:val="28"/>
                        <w:szCs w:val="28"/>
                      </w:rPr>
                      <w:t>14</w:t>
                    </w:r>
                    <w:r>
                      <w:rPr>
                        <w:rFonts w:ascii="宋体" w:hAnsi="宋体"/>
                        <w:sz w:val="28"/>
                        <w:szCs w:val="28"/>
                      </w:rPr>
                      <w:fldChar w:fldCharType="end"/>
                    </w:r>
                    <w:r>
                      <w:rPr>
                        <w:rFonts w:hint="eastAsia" w:ascii="宋体" w:hAnsi="宋体"/>
                        <w:sz w:val="28"/>
                        <w:szCs w:val="28"/>
                      </w:rPr>
                      <w:t xml:space="preserve"> —  </w:t>
                    </w:r>
                  </w:p>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14</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path/>
              <v:fill on="f" focussize="0,0"/>
              <v:stroke on="f"/>
              <v:imagedata o:title=""/>
              <o:lock v:ext="edit" aspectratio="f"/>
              <v:textbox inset="0mm,0mm,0mm,0mm" style="mso-fit-shape-to-text:t;">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14</w:t>
                    </w:r>
                    <w:r>
                      <w:rPr>
                        <w:rFonts w:hint="eastAsia" w:ascii="宋体" w:hAnsi="宋体" w:cs="宋体"/>
                        <w:sz w:val="28"/>
                        <w:szCs w:val="2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wordWrap w:val="0"/>
                            <w:ind w:left="2" w:right="10" w:rightChars="3"/>
                            <w:jc w:val="right"/>
                            <w:rPr>
                              <w:rStyle w:val="7"/>
                              <w:rFonts w:hint="eastAsia" w:ascii="宋体" w:hAnsi="宋体"/>
                              <w:sz w:val="28"/>
                              <w:szCs w:val="28"/>
                            </w:rPr>
                          </w:pPr>
                          <w:r>
                            <w:rPr>
                              <w:rStyle w:val="7"/>
                              <w:rFonts w:hint="eastAsia" w:ascii="宋体" w:hAnsi="宋体"/>
                              <w:sz w:val="28"/>
                              <w:szCs w:val="28"/>
                            </w:rPr>
                            <w:t xml:space="preserve">  — </w:t>
                          </w: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20</w:t>
                          </w:r>
                          <w:r>
                            <w:rPr>
                              <w:rFonts w:ascii="宋体" w:hAnsi="宋体"/>
                              <w:sz w:val="28"/>
                              <w:szCs w:val="28"/>
                            </w:rPr>
                            <w:fldChar w:fldCharType="end"/>
                          </w:r>
                          <w:r>
                            <w:rPr>
                              <w:rStyle w:val="7"/>
                              <w:rFonts w:hint="eastAsia" w:ascii="宋体" w:hAnsi="宋体"/>
                              <w:sz w:val="28"/>
                              <w:szCs w:val="28"/>
                            </w:rPr>
                            <w:t xml:space="preserve"> —  </w:t>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v:imagedata o:title=""/>
              <o:lock v:ext="edit" aspectratio="f"/>
              <v:textbox inset="0mm,0mm,0mm,0mm" style="mso-fit-shape-to-text:t;">
                <w:txbxContent>
                  <w:p>
                    <w:pPr>
                      <w:pStyle w:val="3"/>
                      <w:wordWrap w:val="0"/>
                      <w:ind w:left="2" w:right="10" w:rightChars="3"/>
                      <w:jc w:val="right"/>
                      <w:rPr>
                        <w:rStyle w:val="7"/>
                        <w:rFonts w:hint="eastAsia" w:ascii="宋体" w:hAnsi="宋体"/>
                        <w:sz w:val="28"/>
                        <w:szCs w:val="28"/>
                      </w:rPr>
                    </w:pPr>
                    <w:r>
                      <w:rPr>
                        <w:rStyle w:val="7"/>
                        <w:rFonts w:hint="eastAsia" w:ascii="宋体" w:hAnsi="宋体"/>
                        <w:sz w:val="28"/>
                        <w:szCs w:val="28"/>
                      </w:rPr>
                      <w:t xml:space="preserve">  — </w:t>
                    </w: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20</w:t>
                    </w:r>
                    <w:r>
                      <w:rPr>
                        <w:rFonts w:ascii="宋体" w:hAnsi="宋体"/>
                        <w:sz w:val="28"/>
                        <w:szCs w:val="28"/>
                      </w:rPr>
                      <w:fldChar w:fldCharType="end"/>
                    </w:r>
                    <w:r>
                      <w:rPr>
                        <w:rStyle w:val="7"/>
                        <w:rFonts w:hint="eastAsia" w:ascii="宋体" w:hAnsi="宋体"/>
                        <w:sz w:val="28"/>
                        <w:szCs w:val="28"/>
                      </w:rPr>
                      <w:t xml:space="preserve"> —  </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ECEB21"/>
    <w:multiLevelType w:val="singleLevel"/>
    <w:tmpl w:val="DAECEB21"/>
    <w:lvl w:ilvl="0" w:tentative="0">
      <w:start w:val="1"/>
      <w:numFmt w:val="chineseCounting"/>
      <w:pStyle w:val="8"/>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8070D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uiPriority w:val="0"/>
    <w:pPr>
      <w:ind w:firstLine="420" w:firstLineChars="200"/>
    </w:pPr>
    <w:rPr>
      <w:rFonts w:ascii="Calibri" w:hAnsi="Calibri" w:eastAsia="仿宋_GB2312" w:cs="Times New Roman"/>
      <w:sz w:val="32"/>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page number"/>
    <w:uiPriority w:val="0"/>
    <w:rPr>
      <w:rFonts w:cs="Times New Roman"/>
    </w:rPr>
  </w:style>
  <w:style w:type="paragraph" w:customStyle="1" w:styleId="8">
    <w:name w:val="法条"/>
    <w:basedOn w:val="1"/>
    <w:qFormat/>
    <w:uiPriority w:val="0"/>
    <w:pPr>
      <w:numPr>
        <w:ilvl w:val="0"/>
        <w:numId w:val="1"/>
      </w:numPr>
      <w:tabs>
        <w:tab w:val="left" w:pos="1800"/>
      </w:tabs>
    </w:pPr>
    <w:rPr>
      <w:rFonts w:ascii="Calibri" w:hAnsi="Calibri" w:eastAsia="仿宋_GB2312" w:cs="Calibri"/>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header" Target="header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2021-09-09T08:01:20Z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2052-11.1.0.10502</vt:lpwstr>
  </property>
  <property fmtid="{D5CDD505-2E9C-101B-9397-08002B2CF9AE}" pid="3" name="ICV">
    <vt:lpwstr>CFAD0027F6C84F9BB0ACAFD7BA688A58</vt:lpwstr>
  </property>
</Properties>
</file>