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福建省中医住院医师规范化培训招录报名系统操作手册</w:t>
      </w:r>
    </w:p>
    <w:p>
      <w:pPr>
        <w:rPr>
          <w:rFonts w:hint="eastAsia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说明：本操作手册只作为招录培训报名使用，图片均作为参考说明使用，不作为实际操作使用。</w:t>
      </w:r>
    </w:p>
    <w:p>
      <w:pPr>
        <w:pStyle w:val="7"/>
        <w:spacing w:before="0" w:beforeAutospacing="0" w:after="0" w:afterAutospacing="0" w:line="58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  <w:t>（一）用户注册登录</w:t>
      </w:r>
    </w:p>
    <w:p>
      <w:pPr>
        <w:pStyle w:val="7"/>
        <w:spacing w:before="0" w:beforeAutospacing="0" w:after="0" w:afterAutospacing="0" w:line="580" w:lineRule="exact"/>
        <w:ind w:firstLine="640" w:firstLineChars="200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操作流程：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1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使用电脑登入，在谷歌浏览器或360浏览器（极速版）中打开福建省毕业后医学教育管理平台，登入网址：http://112.54.44.105:18088/portal/login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请注意，切勿使用手机或平板登入报名。</w:t>
      </w:r>
    </w:p>
    <w:p>
      <w:pPr>
        <w:pStyle w:val="7"/>
        <w:spacing w:before="0" w:beforeAutospacing="0" w:after="0" w:afterAutospacing="0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548255"/>
            <wp:effectExtent l="0" t="0" r="10160" b="4445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2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点击账号注册。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548255"/>
            <wp:effectExtent l="0" t="0" r="10160" b="444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按账号注册页面要求提示填写注册信息，点击注册即完成账号注册。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475230"/>
            <wp:effectExtent l="0" t="0" r="10160" b="1270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3.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注册完成后，在系统登录页面输入正确的用户名（证件号）、密码和验证码，点击登录。</w:t>
      </w: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545715"/>
            <wp:effectExtent l="0" t="0" r="10160" b="698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3" w:firstLineChars="200"/>
        <w:textAlignment w:val="auto"/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2"/>
          <w:szCs w:val="24"/>
          <w:lang w:val="en-US" w:eastAsia="zh-CN" w:bidi="ar-SA"/>
        </w:rPr>
        <w:t>注意事项：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（1）建议使用谷歌浏览器、360极度版，登录中医住院医师规范化培训管理平台。（切勿使用手机或平板登入）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（2）身份类型必须选择住院医师进行注册。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（3）姓名需与证件号码上的姓名保持一致，请使用身份证进行注册（港澳台同胞使用台胞证或者港澳通行证）。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（4）手机号码填写当前正在使用的手机号，注册时需要接收手机验证码。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（5）密码8-16位，需同时包含字母、数字、特殊字符。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（6）身份证号为唯一登录账号，请妥善保管个人信息。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（7）如注册时出现验证码收不到的情况，请检查网络并检查信息是否填写正确（密码设置需要输入特殊字符）。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（8）如果忘记密码，点击系统登录首页忘记密码，依据提示信息填写，即可重置密码。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545715"/>
            <wp:effectExtent l="0" t="0" r="10160" b="698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spacing w:before="0" w:beforeAutospacing="0" w:after="0" w:afterAutospacing="0"/>
        <w:ind w:firstLine="640" w:firstLineChars="200"/>
        <w:outlineLvl w:val="0"/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  <w:t>（二）完善个人信息</w:t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ind w:firstLine="640" w:firstLineChars="200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操作流程：</w:t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ind w:firstLine="640" w:firstLineChars="200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1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学员注册后，点击系统上方的个人信息模块，进入到个人信息完善页面，进行信息完善。</w:t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521585"/>
            <wp:effectExtent l="0" t="0" r="10160" b="1206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ind w:firstLine="640" w:firstLineChars="200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2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在个人信息页面，完善个人信息，包括个人基本资料信息、学历信息、执业医师信息及上传个人相关证件照片。（培训信息模块招录学员无需填写）</w:t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ind w:firstLine="640" w:firstLineChars="200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完善信息时需先点击编辑按钮，完善后在此点击保存按钮。</w:t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58435" cy="2534920"/>
            <wp:effectExtent l="0" t="0" r="18415" b="1778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ind w:firstLine="640" w:firstLineChars="200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3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个人基本信息与学历信息为必填项，学历信息完善时如遇到毕业院校不存在的情况，在毕业院校下拉框内选择其他院校，然后再后面的其他院校输入框内填写真实的毕业院校即可，毕业专业同上。</w:t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ind w:firstLine="640" w:firstLineChars="200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学历信息必须包含已毕业的学历信息。</w:t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begin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instrText xml:space="preserve"> INCLUDEPICTURE "https://cdn.nlark.com/yuque/0/2022/png/22617289/1649927879839-6a897238-8178-4126-a2c8-e35e0576e8c4.png" \* MERGEFORMATINET </w:instrTex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separate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70500" cy="2451100"/>
            <wp:effectExtent l="0" t="0" r="6350" b="6350"/>
            <wp:docPr id="8" name="图片 8" descr="https://cdn.nlark.com/yuque/0/2022/png/22617289/1649927879839-6a897238-8178-4126-a2c8-e35e0576e8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s://cdn.nlark.com/yuque/0/2022/png/22617289/1649927879839-6a897238-8178-4126-a2c8-e35e0576e8c4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end"/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bidi w:val="0"/>
        <w:spacing w:before="0" w:beforeAutospacing="0" w:after="0" w:afterAutospacing="0" w:line="580" w:lineRule="exact"/>
        <w:ind w:firstLine="640" w:firstLineChars="200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4.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执业医师信息为必填项，证书照片等材料按照要求上传即可，若未获得证书，选择否即可。</w:t>
      </w:r>
    </w:p>
    <w:p>
      <w:pPr>
        <w:pStyle w:val="7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请注意：</w:t>
      </w:r>
    </w:p>
    <w:p>
      <w:pPr>
        <w:pStyle w:val="7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80" w:lineRule="exact"/>
        <w:ind w:left="0" w:leftChars="0" w:firstLine="640" w:firstLineChars="200"/>
        <w:jc w:val="both"/>
        <w:textAlignment w:val="baseline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执业医师资格证书查询：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begin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instrText xml:space="preserve"> HYPERLINK "http://zgcx.nhc.gov.cn:9090/Doctor" </w:instrTex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separate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医生执业注册信息查询 (www.nhc.gov.cn)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end"/>
      </w:r>
    </w:p>
    <w:p>
      <w:pPr>
        <w:pStyle w:val="7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80" w:lineRule="exact"/>
        <w:ind w:firstLine="640" w:firstLineChars="200"/>
        <w:textAlignment w:val="baseline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医师执业考试成绩查询网址: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begin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instrText xml:space="preserve"> HYPERLINK "http://www.nmec.org.cn/" </w:instrTex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separate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国家医学考试网 (www.nmec.org.cn)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end"/>
      </w:r>
    </w:p>
    <w:p>
      <w:pPr>
        <w:pStyle w:val="7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80" w:lineRule="exact"/>
        <w:ind w:firstLine="640" w:firstLineChars="200"/>
        <w:textAlignment w:val="baseline"/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四六级考试成绩查询：中国教育考试网（www.neea.edu.cn）</w:t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begin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instrText xml:space="preserve"> INCLUDEPICTURE "https://cdn.nlark.com/yuque/0/2022/png/22617289/1649927880372-1cbe6032-a621-464b-9f75-9bc9ba411f72.png" \* MERGEFORMATINET </w:instrTex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separate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70500" cy="2727325"/>
            <wp:effectExtent l="0" t="0" r="6350" b="15875"/>
            <wp:docPr id="14" name="图片 9" descr="https://cdn.nlark.com/yuque/0/2022/png/22617289/1649927880372-1cbe6032-a621-464b-9f75-9bc9ba411f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https://cdn.nlark.com/yuque/0/2022/png/22617289/1649927880372-1cbe6032-a621-464b-9f75-9bc9ba411f72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end"/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ind w:firstLine="640" w:firstLineChars="200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5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请注意：个人证件照、身份证正反面照片、毕业证书、执业证书等照片格式严格按照合格要求上传，填报过程中请拍摄原件或扫描原件进行上传(复印件或不清晰照片将会审核不通过)。</w:t>
      </w:r>
    </w:p>
    <w:p>
      <w:pPr>
        <w:pStyle w:val="7"/>
        <w:keepNext w:val="0"/>
        <w:keepLines w:val="0"/>
        <w:pageBreakBefore w:val="0"/>
        <w:widowControl/>
        <w:wordWrap/>
        <w:overflowPunct/>
        <w:topLinePunct w:val="0"/>
        <w:bidi w:val="0"/>
        <w:spacing w:before="0" w:beforeAutospacing="0" w:after="0" w:afterAutospacing="0" w:line="360" w:lineRule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begin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instrText xml:space="preserve"> INCLUDEPICTURE "https://cdn.nlark.com/yuque/0/2022/png/22617289/1649927880900-581131c3-407c-4979-98c5-17be597362fb.png" \* MERGEFORMATINET </w:instrTex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separate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70500" cy="2471420"/>
            <wp:effectExtent l="0" t="0" r="6350" b="5080"/>
            <wp:docPr id="3" name="图片 10" descr="https://cdn.nlark.com/yuque/0/2022/png/22617289/1649927880900-581131c3-407c-4979-98c5-17be597362f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 descr="https://cdn.nlark.com/yuque/0/2022/png/22617289/1649927880900-581131c3-407c-4979-98c5-17be597362fb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7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end"/>
      </w:r>
    </w:p>
    <w:p>
      <w:pPr>
        <w:pStyle w:val="7"/>
        <w:spacing w:before="0" w:beforeAutospacing="0" w:after="0" w:afterAutospacing="0"/>
        <w:ind w:firstLine="640" w:firstLineChars="200"/>
        <w:outlineLvl w:val="0"/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  <w:t>（三）志愿填报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说明：个人信息完成后，即可填报志愿。若个人信息未完善，则无法填报志愿。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1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点击系统上方招录管理，点击左侧志愿填报，即可查看省内招录开始和截止时间、批次等信息。</w:t>
      </w: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636520"/>
            <wp:effectExtent l="0" t="0" r="10160" b="1143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2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填报志愿，选择报名基地单位和报名专业，点击提交志愿即可完成报名。（上方培训基地招录计划可查看各单位招录人数）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636520"/>
            <wp:effectExtent l="0" t="0" r="10160" b="11430"/>
            <wp:docPr id="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636520"/>
            <wp:effectExtent l="0" t="0" r="10160" b="11430"/>
            <wp:docPr id="1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636520"/>
            <wp:effectExtent l="0" t="0" r="10160" b="11430"/>
            <wp:docPr id="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3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等待填报志愿的信息审核，查看审核状态。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636520"/>
            <wp:effectExtent l="0" t="0" r="10160" b="11430"/>
            <wp:docPr id="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snapToGrid w:val="0"/>
        <w:spacing w:before="0" w:beforeAutospacing="0" w:after="0" w:afterAutospacing="0" w:line="58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  <w:t>（四）招收查询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8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1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点击左侧导航栏招收查询，即可查看本人招录报名的进度。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66690" cy="2636520"/>
            <wp:effectExtent l="0" t="0" r="10160" b="11430"/>
            <wp:docPr id="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8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2.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如审核被退回，可根据审核退回原因进行信息修改，在报名阶段可点击取消报名，修改信息完成后可再次提交报名。（请注意报名时间，报名时间结束后不要点击“取消报名”，否则将不能报名，审核通过后不可取消报名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80" w:lineRule="auto"/>
        <w:ind w:firstLine="0" w:firstLineChars="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begin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instrText xml:space="preserve"> INCLUDEPICTURE "https://cdn.nlark.com/yuque/0/2022/png/22617289/1649927885159-7625a587-2861-41e2-95fe-571b580cff6d.png" \* MERGEFORMATINET </w:instrTex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separate"/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5270500" cy="2281555"/>
            <wp:effectExtent l="0" t="0" r="6350" b="4445"/>
            <wp:docPr id="2" name="图片 17" descr="https://cdn.nlark.com/yuque/0/2022/png/22617289/1649927885159-7625a587-2861-41e2-95fe-571b580cff6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7" descr="https://cdn.nlark.com/yuque/0/2022/png/22617289/1649927885159-7625a587-2861-41e2-95fe-571b580cff6d.pn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8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fldChar w:fldCharType="end"/>
      </w:r>
    </w:p>
    <w:p>
      <w:pPr>
        <w:pStyle w:val="7"/>
        <w:numPr>
          <w:ilvl w:val="0"/>
          <w:numId w:val="1"/>
        </w:numPr>
        <w:spacing w:before="0" w:beforeAutospacing="0" w:after="0" w:afterAutospacing="0" w:line="580" w:lineRule="exact"/>
        <w:ind w:firstLine="640" w:firstLineChars="200"/>
        <w:outlineLvl w:val="0"/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24"/>
          <w:lang w:val="en-US" w:eastAsia="zh-CN" w:bidi="ar-SA"/>
        </w:rPr>
        <w:t>服务支持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" w:eastAsia="zh-CN" w:bidi="ar-SA"/>
        </w:rPr>
        <w:t>1.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报名如遇问题，可加入福建省中医住院医师规范化培训报名服务支持企业微信群。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420"/>
        <w:jc w:val="left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t>企业微信群二维码: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20"/>
        <w:jc w:val="center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</w:pP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24"/>
          <w:lang w:val="en-US" w:eastAsia="zh-CN" w:bidi="ar-SA"/>
        </w:rPr>
        <w:drawing>
          <wp:inline distT="0" distB="0" distL="114300" distR="114300">
            <wp:extent cx="3771900" cy="3771900"/>
            <wp:effectExtent l="0" t="0" r="0" b="0"/>
            <wp:docPr id="1" name="图片 18" descr="lQLPJyDFBxcb3gXNAYzNAYywz-C2Js7bKr4GS2rOL23VAA_396_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8" descr="lQLPJyDFBxcb3gXNAYzNAYywz-C2Js7bKr4GS2rOL23VAA_396_39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footerReference r:id="rId3" w:type="default"/>
      <w:pgSz w:w="11900" w:h="16840"/>
      <w:pgMar w:top="1440" w:right="1800" w:bottom="1440" w:left="1800" w:header="851" w:footer="992" w:gutter="0"/>
      <w:pgNumType w:fmt="decimal" w:start="10"/>
      <w:cols w:space="720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3sYQ8gBAACb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koieMWJ37+8f388/f51zeC&#10;PhSoD1Bj3mPAzDTc+AGTZz+gM/MeVLT5i4wIxhHrdJFXDomI/Gi1XK0qDAmMzRfEZ0/PQ4R0J70l&#10;2WhoxPkVWfnxHtKYOqfkas7famPKDI37y4GY2cNy72OP2UrDbpgI7Xx7Qj49jr6hDjedEvPRobLY&#10;X5qNOBu72TiEqPddWaNcD8KHQ8ImSm+5wgg7FcaZFXbTfuWleH4vWU//1OY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L97GEPIAQAAmw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503F5E"/>
    <w:multiLevelType w:val="singleLevel"/>
    <w:tmpl w:val="A8503F5E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1928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2024-06-17T01:38:21Z</dcterms:created>
  <dc:creator>Administrator</dc:creator>
  <cp:lastModifiedBy>小蛋蛋</cp:lastModifiedBy>
  <dcterms:modified xsi:type="dcterms:W3CDTF">2024-06-17T01:39:42Z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547CC8AD289449F9A1EBEB437E7EB794_12</vt:lpwstr>
  </property>
</Properties>
</file>